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43384E" w14:textId="77777777" w:rsidR="00CA6344" w:rsidRDefault="003E68F0">
      <w:pPr>
        <w:jc w:val="center"/>
        <w:rPr>
          <w:rFonts w:ascii="宋体" w:eastAsia="宋体" w:hAnsi="宋体" w:cs="宋体"/>
          <w:b/>
          <w:bCs/>
          <w:sz w:val="32"/>
          <w:szCs w:val="40"/>
        </w:rPr>
      </w:pPr>
      <w:r>
        <w:rPr>
          <w:rFonts w:ascii="宋体" w:eastAsia="宋体" w:hAnsi="宋体" w:cs="宋体" w:hint="eastAsia"/>
          <w:b/>
          <w:bCs/>
          <w:sz w:val="32"/>
          <w:szCs w:val="40"/>
        </w:rPr>
        <w:t>教</w:t>
      </w:r>
      <w:r w:rsidR="00915886">
        <w:rPr>
          <w:rFonts w:ascii="宋体" w:eastAsia="宋体" w:hAnsi="宋体" w:cs="宋体" w:hint="eastAsia"/>
          <w:b/>
          <w:bCs/>
          <w:sz w:val="32"/>
          <w:szCs w:val="40"/>
        </w:rPr>
        <w:t xml:space="preserve"> </w:t>
      </w:r>
      <w:r>
        <w:rPr>
          <w:rFonts w:ascii="宋体" w:eastAsia="宋体" w:hAnsi="宋体" w:cs="宋体" w:hint="eastAsia"/>
          <w:b/>
          <w:bCs/>
          <w:sz w:val="32"/>
          <w:szCs w:val="40"/>
        </w:rPr>
        <w:t>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5"/>
        <w:gridCol w:w="1196"/>
        <w:gridCol w:w="3608"/>
        <w:gridCol w:w="719"/>
        <w:gridCol w:w="1594"/>
      </w:tblGrid>
      <w:tr w:rsidR="00915886" w:rsidRPr="003C738C" w14:paraId="3F8433E8" w14:textId="77777777" w:rsidTr="00B946D1">
        <w:tc>
          <w:tcPr>
            <w:tcW w:w="5000" w:type="pct"/>
            <w:gridSpan w:val="5"/>
            <w:tcBorders>
              <w:bottom w:val="single" w:sz="4" w:space="0" w:color="auto"/>
            </w:tcBorders>
            <w:shd w:val="clear" w:color="auto" w:fill="CCCCCC"/>
            <w:vAlign w:val="center"/>
          </w:tcPr>
          <w:p w14:paraId="4AD3EEFD" w14:textId="77777777" w:rsidR="00915886" w:rsidRPr="003C738C" w:rsidRDefault="00915886" w:rsidP="00B946D1">
            <w:pPr>
              <w:spacing w:line="440" w:lineRule="exact"/>
              <w:jc w:val="center"/>
              <w:rPr>
                <w:rFonts w:ascii="Times New Roman" w:hAnsi="Times New Roman" w:cs="Times New Roman"/>
                <w:szCs w:val="21"/>
              </w:rPr>
            </w:pPr>
            <w:r w:rsidRPr="003C738C">
              <w:rPr>
                <w:rFonts w:ascii="Times New Roman" w:hAnsi="Times New Roman" w:cs="Times New Roman"/>
                <w:szCs w:val="21"/>
              </w:rPr>
              <w:t>教学基本信息</w:t>
            </w:r>
          </w:p>
        </w:tc>
      </w:tr>
      <w:tr w:rsidR="00915886" w:rsidRPr="003C738C" w14:paraId="78DFEC88" w14:textId="77777777" w:rsidTr="00915886">
        <w:tc>
          <w:tcPr>
            <w:tcW w:w="824" w:type="pct"/>
            <w:shd w:val="clear" w:color="auto" w:fill="auto"/>
            <w:vAlign w:val="center"/>
          </w:tcPr>
          <w:p w14:paraId="4DC81682" w14:textId="77777777" w:rsidR="00915886" w:rsidRPr="003C738C" w:rsidRDefault="00915886" w:rsidP="00B946D1">
            <w:pPr>
              <w:jc w:val="center"/>
              <w:rPr>
                <w:rFonts w:ascii="Times New Roman" w:hAnsi="Times New Roman" w:cs="Times New Roman"/>
              </w:rPr>
            </w:pPr>
            <w:r w:rsidRPr="003C738C">
              <w:rPr>
                <w:rFonts w:ascii="Times New Roman" w:hAnsi="Times New Roman" w:cs="Times New Roman"/>
              </w:rPr>
              <w:t>课题</w:t>
            </w:r>
          </w:p>
        </w:tc>
        <w:tc>
          <w:tcPr>
            <w:tcW w:w="4176" w:type="pct"/>
            <w:gridSpan w:val="4"/>
            <w:tcBorders>
              <w:bottom w:val="nil"/>
              <w:right w:val="single" w:sz="4" w:space="0" w:color="auto"/>
            </w:tcBorders>
            <w:shd w:val="clear" w:color="auto" w:fill="auto"/>
            <w:vAlign w:val="center"/>
          </w:tcPr>
          <w:p w14:paraId="10146128" w14:textId="1C7A6F47" w:rsidR="00915886" w:rsidRPr="003C738C" w:rsidRDefault="006F7DAE" w:rsidP="00B946D1">
            <w:pPr>
              <w:jc w:val="center"/>
              <w:rPr>
                <w:rFonts w:ascii="Times New Roman" w:hAnsi="Times New Roman" w:cs="Times New Roman"/>
                <w:sz w:val="28"/>
                <w:szCs w:val="28"/>
              </w:rPr>
            </w:pPr>
            <w:r>
              <w:rPr>
                <w:rFonts w:asciiTheme="minorEastAsia" w:hAnsiTheme="minorEastAsia" w:cs="Times New Roman" w:hint="eastAsia"/>
                <w:sz w:val="28"/>
                <w:szCs w:val="28"/>
              </w:rPr>
              <w:t>§</w:t>
            </w:r>
            <w:r>
              <w:rPr>
                <w:rFonts w:ascii="Times New Roman" w:hAnsi="Times New Roman" w:cs="Times New Roman" w:hint="eastAsia"/>
                <w:sz w:val="28"/>
                <w:szCs w:val="28"/>
              </w:rPr>
              <w:t xml:space="preserve">2.1 </w:t>
            </w:r>
            <w:r w:rsidR="00FB794C" w:rsidRPr="003C738C">
              <w:rPr>
                <w:rFonts w:ascii="Times New Roman" w:hAnsi="Times New Roman" w:cs="Times New Roman"/>
                <w:sz w:val="28"/>
                <w:szCs w:val="28"/>
              </w:rPr>
              <w:t>减数分裂和受精作用</w:t>
            </w:r>
            <w:r w:rsidR="00FB794C" w:rsidRPr="003C738C">
              <w:rPr>
                <w:rFonts w:ascii="Times New Roman" w:hAnsi="Times New Roman" w:cs="Times New Roman"/>
                <w:sz w:val="28"/>
                <w:szCs w:val="28"/>
              </w:rPr>
              <w:t xml:space="preserve"> </w:t>
            </w:r>
            <w:r w:rsidR="00FB794C" w:rsidRPr="003C738C">
              <w:rPr>
                <w:rFonts w:ascii="Times New Roman" w:hAnsi="Times New Roman" w:cs="Times New Roman"/>
                <w:sz w:val="28"/>
                <w:szCs w:val="28"/>
              </w:rPr>
              <w:t>第</w:t>
            </w:r>
            <w:r w:rsidR="00B4393B" w:rsidRPr="003C738C">
              <w:rPr>
                <w:rFonts w:ascii="Times New Roman" w:hAnsi="Times New Roman" w:cs="Times New Roman"/>
                <w:sz w:val="28"/>
                <w:szCs w:val="28"/>
              </w:rPr>
              <w:t>2</w:t>
            </w:r>
            <w:r w:rsidR="00FB794C" w:rsidRPr="003C738C">
              <w:rPr>
                <w:rFonts w:ascii="Times New Roman" w:hAnsi="Times New Roman" w:cs="Times New Roman"/>
                <w:sz w:val="28"/>
                <w:szCs w:val="28"/>
              </w:rPr>
              <w:t>课时</w:t>
            </w:r>
          </w:p>
        </w:tc>
      </w:tr>
      <w:tr w:rsidR="00FB794C" w:rsidRPr="003C738C" w14:paraId="58E111B6" w14:textId="77777777" w:rsidTr="00FB794C">
        <w:trPr>
          <w:trHeight w:val="470"/>
        </w:trPr>
        <w:tc>
          <w:tcPr>
            <w:tcW w:w="824" w:type="pct"/>
            <w:shd w:val="clear" w:color="auto" w:fill="auto"/>
            <w:vAlign w:val="center"/>
          </w:tcPr>
          <w:p w14:paraId="418215AB" w14:textId="77777777" w:rsidR="00FB794C" w:rsidRPr="003C738C" w:rsidRDefault="00FB794C" w:rsidP="00FB794C">
            <w:pPr>
              <w:adjustRightInd w:val="0"/>
              <w:snapToGrid w:val="0"/>
              <w:jc w:val="center"/>
              <w:textAlignment w:val="center"/>
              <w:rPr>
                <w:rFonts w:ascii="Times New Roman" w:hAnsi="Times New Roman" w:cs="Times New Roman"/>
              </w:rPr>
            </w:pPr>
            <w:r w:rsidRPr="003C738C">
              <w:rPr>
                <w:rFonts w:ascii="Times New Roman" w:hAnsi="Times New Roman" w:cs="Times New Roman"/>
              </w:rPr>
              <w:t>学科</w:t>
            </w:r>
          </w:p>
        </w:tc>
        <w:tc>
          <w:tcPr>
            <w:tcW w:w="702" w:type="pct"/>
            <w:shd w:val="clear" w:color="auto" w:fill="auto"/>
            <w:vAlign w:val="center"/>
          </w:tcPr>
          <w:p w14:paraId="36860921" w14:textId="3738E5BC" w:rsidR="00FB794C" w:rsidRPr="003C738C" w:rsidRDefault="00FB794C" w:rsidP="00FB794C">
            <w:pPr>
              <w:adjustRightInd w:val="0"/>
              <w:snapToGrid w:val="0"/>
              <w:textAlignment w:val="center"/>
              <w:rPr>
                <w:rFonts w:ascii="Times New Roman" w:hAnsi="Times New Roman" w:cs="Times New Roman"/>
              </w:rPr>
            </w:pPr>
            <w:r w:rsidRPr="003C738C">
              <w:rPr>
                <w:rFonts w:ascii="Times New Roman" w:hAnsi="Times New Roman" w:cs="Times New Roman"/>
              </w:rPr>
              <w:t>生物</w:t>
            </w:r>
            <w:r w:rsidR="00CF0A14">
              <w:rPr>
                <w:rFonts w:ascii="Times New Roman" w:hAnsi="Times New Roman" w:cs="Times New Roman" w:hint="eastAsia"/>
              </w:rPr>
              <w:t>学</w:t>
            </w:r>
          </w:p>
        </w:tc>
        <w:tc>
          <w:tcPr>
            <w:tcW w:w="2117" w:type="pct"/>
            <w:tcBorders>
              <w:top w:val="single" w:sz="4" w:space="0" w:color="auto"/>
              <w:bottom w:val="single" w:sz="4" w:space="0" w:color="auto"/>
            </w:tcBorders>
            <w:shd w:val="clear" w:color="auto" w:fill="auto"/>
            <w:vAlign w:val="center"/>
          </w:tcPr>
          <w:p w14:paraId="4F18FFD1" w14:textId="3F5C84DD" w:rsidR="00FB794C" w:rsidRPr="003C738C" w:rsidRDefault="00FB794C" w:rsidP="00FB794C">
            <w:pPr>
              <w:adjustRightInd w:val="0"/>
              <w:snapToGrid w:val="0"/>
              <w:textAlignment w:val="center"/>
              <w:rPr>
                <w:rFonts w:ascii="Times New Roman" w:hAnsi="Times New Roman" w:cs="Times New Roman"/>
              </w:rPr>
            </w:pPr>
            <w:r w:rsidRPr="003C738C">
              <w:rPr>
                <w:rFonts w:ascii="Times New Roman" w:hAnsi="Times New Roman" w:cs="Times New Roman"/>
              </w:rPr>
              <w:t>学段：</w:t>
            </w:r>
            <w:r w:rsidRPr="003C738C">
              <w:rPr>
                <w:rFonts w:ascii="Times New Roman" w:hAnsi="Times New Roman" w:cs="Times New Roman"/>
              </w:rPr>
              <w:t xml:space="preserve"> </w:t>
            </w:r>
            <w:r w:rsidRPr="003C738C">
              <w:rPr>
                <w:rFonts w:ascii="Times New Roman" w:hAnsi="Times New Roman" w:cs="Times New Roman"/>
              </w:rPr>
              <w:t>高中</w:t>
            </w:r>
          </w:p>
        </w:tc>
        <w:tc>
          <w:tcPr>
            <w:tcW w:w="422" w:type="pct"/>
            <w:tcBorders>
              <w:right w:val="single" w:sz="4" w:space="0" w:color="auto"/>
            </w:tcBorders>
            <w:shd w:val="clear" w:color="auto" w:fill="auto"/>
            <w:vAlign w:val="center"/>
          </w:tcPr>
          <w:p w14:paraId="0D1AE40C" w14:textId="53A43C37" w:rsidR="00FB794C" w:rsidRPr="003C738C" w:rsidRDefault="00FB794C" w:rsidP="00FB794C">
            <w:pPr>
              <w:adjustRightInd w:val="0"/>
              <w:snapToGrid w:val="0"/>
              <w:textAlignment w:val="center"/>
              <w:rPr>
                <w:rFonts w:ascii="Times New Roman" w:hAnsi="Times New Roman" w:cs="Times New Roman"/>
              </w:rPr>
            </w:pPr>
            <w:r w:rsidRPr="003C738C">
              <w:rPr>
                <w:rFonts w:ascii="Times New Roman" w:hAnsi="Times New Roman" w:cs="Times New Roman"/>
              </w:rPr>
              <w:t>年级</w:t>
            </w:r>
          </w:p>
        </w:tc>
        <w:tc>
          <w:tcPr>
            <w:tcW w:w="935" w:type="pct"/>
            <w:tcBorders>
              <w:right w:val="single" w:sz="4" w:space="0" w:color="auto"/>
            </w:tcBorders>
            <w:shd w:val="clear" w:color="auto" w:fill="auto"/>
            <w:vAlign w:val="center"/>
          </w:tcPr>
          <w:p w14:paraId="5BAB6225" w14:textId="5EA6E385" w:rsidR="00FB794C" w:rsidRPr="003C738C" w:rsidRDefault="00FB794C" w:rsidP="00FB794C">
            <w:pPr>
              <w:adjustRightInd w:val="0"/>
              <w:snapToGrid w:val="0"/>
              <w:textAlignment w:val="center"/>
              <w:rPr>
                <w:rFonts w:ascii="Times New Roman" w:hAnsi="Times New Roman" w:cs="Times New Roman"/>
              </w:rPr>
            </w:pPr>
            <w:r w:rsidRPr="003C738C">
              <w:rPr>
                <w:rFonts w:ascii="Times New Roman" w:hAnsi="Times New Roman" w:cs="Times New Roman"/>
              </w:rPr>
              <w:t>一年级</w:t>
            </w:r>
          </w:p>
        </w:tc>
      </w:tr>
      <w:tr w:rsidR="00915886" w:rsidRPr="003C738C" w14:paraId="4DAF89E3" w14:textId="77777777" w:rsidTr="00915886">
        <w:tc>
          <w:tcPr>
            <w:tcW w:w="824" w:type="pct"/>
            <w:shd w:val="clear" w:color="auto" w:fill="auto"/>
          </w:tcPr>
          <w:p w14:paraId="4D715F03" w14:textId="77777777" w:rsidR="00915886" w:rsidRPr="003C738C" w:rsidRDefault="00915886" w:rsidP="00B946D1">
            <w:pPr>
              <w:jc w:val="center"/>
              <w:rPr>
                <w:rFonts w:ascii="Times New Roman" w:hAnsi="Times New Roman" w:cs="Times New Roman"/>
              </w:rPr>
            </w:pPr>
            <w:r w:rsidRPr="003C738C">
              <w:rPr>
                <w:rFonts w:ascii="Times New Roman" w:hAnsi="Times New Roman" w:cs="Times New Roman"/>
              </w:rPr>
              <w:t>教材</w:t>
            </w:r>
          </w:p>
        </w:tc>
        <w:tc>
          <w:tcPr>
            <w:tcW w:w="4176" w:type="pct"/>
            <w:gridSpan w:val="4"/>
            <w:shd w:val="clear" w:color="auto" w:fill="auto"/>
          </w:tcPr>
          <w:p w14:paraId="5D94A109" w14:textId="77777777" w:rsidR="003C738C" w:rsidRPr="003C738C" w:rsidRDefault="00FB794C" w:rsidP="00B946D1">
            <w:pPr>
              <w:rPr>
                <w:rFonts w:ascii="Times New Roman" w:hAnsi="Times New Roman" w:cs="Times New Roman"/>
              </w:rPr>
            </w:pPr>
            <w:r w:rsidRPr="003C738C">
              <w:rPr>
                <w:rFonts w:ascii="Times New Roman" w:hAnsi="Times New Roman" w:cs="Times New Roman"/>
              </w:rPr>
              <w:t>书名：生物学必修</w:t>
            </w:r>
            <w:r w:rsidRPr="003C738C">
              <w:rPr>
                <w:rFonts w:ascii="Times New Roman" w:hAnsi="Times New Roman" w:cs="Times New Roman"/>
              </w:rPr>
              <w:t>2</w:t>
            </w:r>
            <w:r w:rsidRPr="003C738C">
              <w:rPr>
                <w:rFonts w:ascii="Times New Roman" w:hAnsi="Times New Roman" w:cs="Times New Roman"/>
              </w:rPr>
              <w:t>遗传与进化</w:t>
            </w:r>
            <w:bookmarkStart w:id="0" w:name="_GoBack"/>
            <w:bookmarkEnd w:id="0"/>
            <w:r w:rsidRPr="003C738C">
              <w:rPr>
                <w:rFonts w:ascii="Times New Roman" w:hAnsi="Times New Roman" w:cs="Times New Roman"/>
              </w:rPr>
              <w:t xml:space="preserve">   </w:t>
            </w:r>
          </w:p>
          <w:p w14:paraId="1156E583" w14:textId="2BAB16C0" w:rsidR="00915886" w:rsidRPr="003C738C" w:rsidRDefault="00FB794C" w:rsidP="00B946D1">
            <w:pPr>
              <w:rPr>
                <w:rFonts w:ascii="Times New Roman" w:hAnsi="Times New Roman" w:cs="Times New Roman"/>
              </w:rPr>
            </w:pPr>
            <w:r w:rsidRPr="003C738C">
              <w:rPr>
                <w:rFonts w:ascii="Times New Roman" w:hAnsi="Times New Roman" w:cs="Times New Roman"/>
              </w:rPr>
              <w:t>出版社：人民教育出版社</w:t>
            </w:r>
            <w:r w:rsidRPr="003C738C">
              <w:rPr>
                <w:rFonts w:ascii="Times New Roman" w:hAnsi="Times New Roman" w:cs="Times New Roman"/>
              </w:rPr>
              <w:t xml:space="preserve">   </w:t>
            </w:r>
            <w:r w:rsidRPr="003C738C">
              <w:rPr>
                <w:rFonts w:ascii="Times New Roman" w:hAnsi="Times New Roman" w:cs="Times New Roman"/>
              </w:rPr>
              <w:t>出版日期：</w:t>
            </w:r>
            <w:r w:rsidRPr="003C738C">
              <w:rPr>
                <w:rFonts w:ascii="Times New Roman" w:hAnsi="Times New Roman" w:cs="Times New Roman"/>
              </w:rPr>
              <w:t>2019</w:t>
            </w:r>
            <w:r w:rsidRPr="003C738C">
              <w:rPr>
                <w:rFonts w:ascii="Times New Roman" w:hAnsi="Times New Roman" w:cs="Times New Roman"/>
              </w:rPr>
              <w:t>年</w:t>
            </w:r>
            <w:r w:rsidRPr="003C738C">
              <w:rPr>
                <w:rFonts w:ascii="Times New Roman" w:hAnsi="Times New Roman" w:cs="Times New Roman"/>
              </w:rPr>
              <w:t xml:space="preserve"> 9 </w:t>
            </w:r>
            <w:r w:rsidRPr="003C738C">
              <w:rPr>
                <w:rFonts w:ascii="Times New Roman" w:hAnsi="Times New Roman" w:cs="Times New Roman"/>
              </w:rPr>
              <w:t>月</w:t>
            </w:r>
          </w:p>
        </w:tc>
      </w:tr>
    </w:tbl>
    <w:p w14:paraId="6249A540" w14:textId="77777777" w:rsidR="00915886" w:rsidRDefault="00915886" w:rsidP="0091588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3"/>
        <w:gridCol w:w="1827"/>
        <w:gridCol w:w="5302"/>
      </w:tblGrid>
      <w:tr w:rsidR="008C5F3D" w:rsidRPr="0007149D" w14:paraId="46612233" w14:textId="77777777" w:rsidTr="00B946D1">
        <w:tc>
          <w:tcPr>
            <w:tcW w:w="5000" w:type="pct"/>
            <w:gridSpan w:val="3"/>
            <w:tcBorders>
              <w:top w:val="single" w:sz="4" w:space="0" w:color="auto"/>
              <w:left w:val="single" w:sz="4" w:space="0" w:color="auto"/>
              <w:bottom w:val="single" w:sz="4" w:space="0" w:color="auto"/>
              <w:right w:val="single" w:sz="4" w:space="0" w:color="auto"/>
            </w:tcBorders>
            <w:shd w:val="clear" w:color="auto" w:fill="CCCCCC"/>
          </w:tcPr>
          <w:p w14:paraId="2161F783" w14:textId="77777777" w:rsidR="008C5F3D" w:rsidRPr="009E5198" w:rsidRDefault="008C5F3D" w:rsidP="00B946D1">
            <w:pPr>
              <w:spacing w:line="440" w:lineRule="exact"/>
              <w:jc w:val="center"/>
              <w:rPr>
                <w:rFonts w:ascii="宋体" w:hAnsi="宋体"/>
                <w:szCs w:val="21"/>
              </w:rPr>
            </w:pPr>
            <w:r w:rsidRPr="009E5198">
              <w:rPr>
                <w:rFonts w:ascii="宋体" w:hAnsi="宋体"/>
                <w:szCs w:val="21"/>
              </w:rPr>
              <w:t>教学设计参与人员</w:t>
            </w:r>
          </w:p>
        </w:tc>
      </w:tr>
      <w:tr w:rsidR="008C5F3D" w:rsidRPr="0007149D" w14:paraId="09B4DAE1" w14:textId="77777777" w:rsidTr="00B946D1">
        <w:tc>
          <w:tcPr>
            <w:tcW w:w="817" w:type="pct"/>
          </w:tcPr>
          <w:p w14:paraId="1769CE8E" w14:textId="77777777" w:rsidR="008C5F3D" w:rsidRPr="0007149D" w:rsidRDefault="008C5F3D" w:rsidP="00B946D1">
            <w:pPr>
              <w:jc w:val="center"/>
              <w:rPr>
                <w:rFonts w:ascii="Times New Roman" w:hAnsi="Times New Roman" w:cs="Times New Roman"/>
              </w:rPr>
            </w:pPr>
          </w:p>
        </w:tc>
        <w:tc>
          <w:tcPr>
            <w:tcW w:w="1072" w:type="pct"/>
          </w:tcPr>
          <w:p w14:paraId="5125D0C3" w14:textId="77777777" w:rsidR="008C5F3D" w:rsidRPr="0007149D" w:rsidRDefault="008C5F3D" w:rsidP="00B946D1">
            <w:pPr>
              <w:jc w:val="center"/>
              <w:rPr>
                <w:rFonts w:ascii="Times New Roman" w:hAnsi="Times New Roman" w:cs="Times New Roman"/>
              </w:rPr>
            </w:pPr>
            <w:r w:rsidRPr="0007149D">
              <w:rPr>
                <w:rFonts w:ascii="Times New Roman" w:hAnsi="Times New Roman" w:cs="Times New Roman"/>
              </w:rPr>
              <w:t>姓名</w:t>
            </w:r>
          </w:p>
        </w:tc>
        <w:tc>
          <w:tcPr>
            <w:tcW w:w="3111" w:type="pct"/>
          </w:tcPr>
          <w:p w14:paraId="32C6A501" w14:textId="77777777" w:rsidR="008C5F3D" w:rsidRPr="0007149D" w:rsidRDefault="008C5F3D" w:rsidP="00B946D1">
            <w:pPr>
              <w:jc w:val="center"/>
              <w:rPr>
                <w:rFonts w:ascii="Times New Roman" w:hAnsi="Times New Roman" w:cs="Times New Roman"/>
              </w:rPr>
            </w:pPr>
            <w:r w:rsidRPr="0007149D">
              <w:rPr>
                <w:rFonts w:ascii="Times New Roman" w:hAnsi="Times New Roman" w:cs="Times New Roman"/>
              </w:rPr>
              <w:t>单位</w:t>
            </w:r>
          </w:p>
        </w:tc>
      </w:tr>
      <w:tr w:rsidR="008C5F3D" w:rsidRPr="0007149D" w14:paraId="43615210" w14:textId="77777777" w:rsidTr="00B946D1">
        <w:trPr>
          <w:trHeight w:val="312"/>
        </w:trPr>
        <w:tc>
          <w:tcPr>
            <w:tcW w:w="817" w:type="pct"/>
          </w:tcPr>
          <w:p w14:paraId="7A3D9019" w14:textId="77777777" w:rsidR="008C5F3D" w:rsidRPr="0007149D" w:rsidRDefault="008C5F3D" w:rsidP="00B946D1">
            <w:pPr>
              <w:jc w:val="center"/>
              <w:rPr>
                <w:rFonts w:ascii="Times New Roman" w:hAnsi="Times New Roman" w:cs="Times New Roman"/>
              </w:rPr>
            </w:pPr>
            <w:r w:rsidRPr="0007149D">
              <w:rPr>
                <w:rFonts w:ascii="Times New Roman" w:hAnsi="Times New Roman" w:cs="Times New Roman"/>
              </w:rPr>
              <w:t>设计者</w:t>
            </w:r>
          </w:p>
        </w:tc>
        <w:tc>
          <w:tcPr>
            <w:tcW w:w="1072" w:type="pct"/>
          </w:tcPr>
          <w:p w14:paraId="26CE0F49" w14:textId="77777777" w:rsidR="008C5F3D" w:rsidRPr="0007149D" w:rsidRDefault="008C5F3D" w:rsidP="00B946D1">
            <w:pPr>
              <w:jc w:val="center"/>
              <w:rPr>
                <w:rFonts w:ascii="Times New Roman" w:hAnsi="Times New Roman" w:cs="Times New Roman"/>
              </w:rPr>
            </w:pPr>
            <w:r>
              <w:rPr>
                <w:rFonts w:hint="eastAsia"/>
              </w:rPr>
              <w:t>徐丹</w:t>
            </w:r>
          </w:p>
        </w:tc>
        <w:tc>
          <w:tcPr>
            <w:tcW w:w="3111" w:type="pct"/>
          </w:tcPr>
          <w:p w14:paraId="4A2D3544" w14:textId="77777777" w:rsidR="008C5F3D" w:rsidRPr="0007149D" w:rsidRDefault="008C5F3D" w:rsidP="00B946D1">
            <w:pPr>
              <w:jc w:val="center"/>
              <w:rPr>
                <w:rFonts w:ascii="Times New Roman" w:hAnsi="Times New Roman" w:cs="Times New Roman"/>
              </w:rPr>
            </w:pPr>
            <w:r>
              <w:rPr>
                <w:rFonts w:hint="eastAsia"/>
              </w:rPr>
              <w:t>清华大学附属中学</w:t>
            </w:r>
          </w:p>
        </w:tc>
      </w:tr>
      <w:tr w:rsidR="008C5F3D" w:rsidRPr="0007149D" w14:paraId="47B11948" w14:textId="77777777" w:rsidTr="00B946D1">
        <w:trPr>
          <w:trHeight w:val="312"/>
        </w:trPr>
        <w:tc>
          <w:tcPr>
            <w:tcW w:w="817" w:type="pct"/>
          </w:tcPr>
          <w:p w14:paraId="0795F9EC" w14:textId="77777777" w:rsidR="008C5F3D" w:rsidRPr="0007149D" w:rsidRDefault="008C5F3D" w:rsidP="00B946D1">
            <w:pPr>
              <w:jc w:val="center"/>
              <w:rPr>
                <w:rFonts w:ascii="Times New Roman" w:hAnsi="Times New Roman" w:cs="Times New Roman"/>
              </w:rPr>
            </w:pPr>
            <w:r w:rsidRPr="0007149D">
              <w:rPr>
                <w:rFonts w:ascii="Times New Roman" w:hAnsi="Times New Roman" w:cs="Times New Roman"/>
              </w:rPr>
              <w:t>实施者</w:t>
            </w:r>
          </w:p>
        </w:tc>
        <w:tc>
          <w:tcPr>
            <w:tcW w:w="1072" w:type="pct"/>
          </w:tcPr>
          <w:p w14:paraId="1FA17880" w14:textId="77777777" w:rsidR="008C5F3D" w:rsidRPr="0007149D" w:rsidRDefault="008C5F3D" w:rsidP="00B946D1">
            <w:pPr>
              <w:jc w:val="center"/>
              <w:rPr>
                <w:rFonts w:ascii="Times New Roman" w:hAnsi="Times New Roman" w:cs="Times New Roman"/>
              </w:rPr>
            </w:pPr>
            <w:r>
              <w:rPr>
                <w:rFonts w:hint="eastAsia"/>
              </w:rPr>
              <w:t>徐丹</w:t>
            </w:r>
          </w:p>
        </w:tc>
        <w:tc>
          <w:tcPr>
            <w:tcW w:w="3111" w:type="pct"/>
          </w:tcPr>
          <w:p w14:paraId="10988EF5" w14:textId="77777777" w:rsidR="008C5F3D" w:rsidRPr="0007149D" w:rsidRDefault="008C5F3D" w:rsidP="00B946D1">
            <w:pPr>
              <w:jc w:val="center"/>
              <w:rPr>
                <w:rFonts w:ascii="Times New Roman" w:hAnsi="Times New Roman" w:cs="Times New Roman"/>
              </w:rPr>
            </w:pPr>
            <w:r>
              <w:rPr>
                <w:rFonts w:hint="eastAsia"/>
              </w:rPr>
              <w:t>清华大学附属中学</w:t>
            </w:r>
          </w:p>
        </w:tc>
      </w:tr>
      <w:tr w:rsidR="008C5F3D" w:rsidRPr="0007149D" w14:paraId="45DDA741" w14:textId="77777777" w:rsidTr="00B946D1">
        <w:trPr>
          <w:trHeight w:val="285"/>
        </w:trPr>
        <w:tc>
          <w:tcPr>
            <w:tcW w:w="817" w:type="pct"/>
          </w:tcPr>
          <w:p w14:paraId="7023B58C" w14:textId="77777777" w:rsidR="008C5F3D" w:rsidRPr="0007149D" w:rsidRDefault="008C5F3D" w:rsidP="00B946D1">
            <w:pPr>
              <w:jc w:val="center"/>
              <w:rPr>
                <w:rFonts w:ascii="Times New Roman" w:hAnsi="Times New Roman" w:cs="Times New Roman"/>
              </w:rPr>
            </w:pPr>
            <w:r w:rsidRPr="0007149D">
              <w:rPr>
                <w:rFonts w:ascii="Times New Roman" w:hAnsi="Times New Roman" w:cs="Times New Roman"/>
              </w:rPr>
              <w:t>指导者</w:t>
            </w:r>
          </w:p>
        </w:tc>
        <w:tc>
          <w:tcPr>
            <w:tcW w:w="1072" w:type="pct"/>
          </w:tcPr>
          <w:p w14:paraId="24F8A642" w14:textId="77777777" w:rsidR="008C5F3D" w:rsidRPr="0007149D" w:rsidRDefault="008C5F3D" w:rsidP="00B946D1">
            <w:pPr>
              <w:jc w:val="center"/>
              <w:rPr>
                <w:rFonts w:ascii="Times New Roman" w:hAnsi="Times New Roman" w:cs="Times New Roman"/>
              </w:rPr>
            </w:pPr>
            <w:r>
              <w:rPr>
                <w:rFonts w:hint="eastAsia"/>
              </w:rPr>
              <w:t>闫新霞</w:t>
            </w:r>
          </w:p>
        </w:tc>
        <w:tc>
          <w:tcPr>
            <w:tcW w:w="3111" w:type="pct"/>
          </w:tcPr>
          <w:p w14:paraId="720F091E" w14:textId="77777777" w:rsidR="008C5F3D" w:rsidRPr="0007149D" w:rsidRDefault="008C5F3D" w:rsidP="00B946D1">
            <w:pPr>
              <w:jc w:val="center"/>
              <w:rPr>
                <w:rFonts w:ascii="Times New Roman" w:hAnsi="Times New Roman" w:cs="Times New Roman"/>
              </w:rPr>
            </w:pPr>
            <w:r>
              <w:rPr>
                <w:rFonts w:ascii="Times New Roman" w:hAnsi="Times New Roman" w:cs="Times New Roman" w:hint="eastAsia"/>
              </w:rPr>
              <w:t>人民大学附属中学</w:t>
            </w:r>
          </w:p>
        </w:tc>
      </w:tr>
      <w:tr w:rsidR="008C5F3D" w:rsidRPr="0007149D" w14:paraId="733C9944" w14:textId="77777777" w:rsidTr="00B946D1">
        <w:trPr>
          <w:trHeight w:val="271"/>
        </w:trPr>
        <w:tc>
          <w:tcPr>
            <w:tcW w:w="817" w:type="pct"/>
          </w:tcPr>
          <w:p w14:paraId="63663D0E" w14:textId="77777777" w:rsidR="008C5F3D" w:rsidRPr="0007149D" w:rsidRDefault="008C5F3D" w:rsidP="00B946D1">
            <w:pPr>
              <w:jc w:val="center"/>
              <w:rPr>
                <w:rFonts w:ascii="Times New Roman" w:hAnsi="Times New Roman" w:cs="Times New Roman"/>
              </w:rPr>
            </w:pPr>
            <w:r w:rsidRPr="0007149D">
              <w:rPr>
                <w:rFonts w:ascii="Times New Roman" w:hAnsi="Times New Roman" w:cs="Times New Roman"/>
              </w:rPr>
              <w:t>课件制作者</w:t>
            </w:r>
          </w:p>
        </w:tc>
        <w:tc>
          <w:tcPr>
            <w:tcW w:w="1072" w:type="pct"/>
          </w:tcPr>
          <w:p w14:paraId="6441371F" w14:textId="77777777" w:rsidR="008C5F3D" w:rsidRPr="0007149D" w:rsidRDefault="008C5F3D" w:rsidP="00B946D1">
            <w:pPr>
              <w:jc w:val="center"/>
              <w:rPr>
                <w:rFonts w:ascii="Times New Roman" w:hAnsi="Times New Roman" w:cs="Times New Roman"/>
              </w:rPr>
            </w:pPr>
            <w:r>
              <w:rPr>
                <w:rFonts w:hint="eastAsia"/>
              </w:rPr>
              <w:t>徐丹</w:t>
            </w:r>
          </w:p>
        </w:tc>
        <w:tc>
          <w:tcPr>
            <w:tcW w:w="3111" w:type="pct"/>
          </w:tcPr>
          <w:p w14:paraId="34EC95D3" w14:textId="77777777" w:rsidR="008C5F3D" w:rsidRPr="0007149D" w:rsidRDefault="008C5F3D" w:rsidP="00B946D1">
            <w:pPr>
              <w:jc w:val="center"/>
              <w:rPr>
                <w:rFonts w:ascii="Times New Roman" w:hAnsi="Times New Roman" w:cs="Times New Roman"/>
              </w:rPr>
            </w:pPr>
            <w:r>
              <w:rPr>
                <w:rFonts w:hint="eastAsia"/>
              </w:rPr>
              <w:t>清华大学附属中学</w:t>
            </w:r>
          </w:p>
        </w:tc>
      </w:tr>
      <w:tr w:rsidR="008C5F3D" w:rsidRPr="0007149D" w14:paraId="2FB61438" w14:textId="77777777" w:rsidTr="00B946D1">
        <w:trPr>
          <w:trHeight w:val="244"/>
        </w:trPr>
        <w:tc>
          <w:tcPr>
            <w:tcW w:w="817" w:type="pct"/>
          </w:tcPr>
          <w:p w14:paraId="76D0A8D5" w14:textId="77777777" w:rsidR="008C5F3D" w:rsidRPr="0007149D" w:rsidRDefault="008C5F3D" w:rsidP="00B946D1">
            <w:pPr>
              <w:jc w:val="center"/>
              <w:rPr>
                <w:rFonts w:ascii="Times New Roman" w:hAnsi="Times New Roman" w:cs="Times New Roman"/>
              </w:rPr>
            </w:pPr>
            <w:r w:rsidRPr="0007149D">
              <w:rPr>
                <w:rFonts w:ascii="Times New Roman" w:hAnsi="Times New Roman" w:cs="Times New Roman"/>
              </w:rPr>
              <w:t>其他参与者</w:t>
            </w:r>
          </w:p>
        </w:tc>
        <w:tc>
          <w:tcPr>
            <w:tcW w:w="1072" w:type="pct"/>
          </w:tcPr>
          <w:p w14:paraId="3DE9D935" w14:textId="77777777" w:rsidR="008C5F3D" w:rsidRPr="0007149D" w:rsidRDefault="008C5F3D" w:rsidP="00B946D1">
            <w:pPr>
              <w:jc w:val="center"/>
              <w:rPr>
                <w:rFonts w:ascii="Times New Roman" w:hAnsi="Times New Roman" w:cs="Times New Roman"/>
              </w:rPr>
            </w:pPr>
            <w:r>
              <w:rPr>
                <w:rFonts w:ascii="Times New Roman" w:hAnsi="Times New Roman" w:cs="Times New Roman" w:hint="eastAsia"/>
              </w:rPr>
              <w:t>田树青</w:t>
            </w:r>
          </w:p>
        </w:tc>
        <w:tc>
          <w:tcPr>
            <w:tcW w:w="3111" w:type="pct"/>
          </w:tcPr>
          <w:p w14:paraId="4F3E9A66" w14:textId="77777777" w:rsidR="008C5F3D" w:rsidRPr="0007149D" w:rsidRDefault="008C5F3D" w:rsidP="00B946D1">
            <w:pPr>
              <w:jc w:val="center"/>
              <w:rPr>
                <w:rFonts w:ascii="Times New Roman" w:hAnsi="Times New Roman" w:cs="Times New Roman"/>
              </w:rPr>
            </w:pPr>
            <w:r>
              <w:rPr>
                <w:rFonts w:ascii="Times New Roman" w:hAnsi="Times New Roman" w:cs="Times New Roman" w:hint="eastAsia"/>
              </w:rPr>
              <w:t>北京市海淀区教师进修学校</w:t>
            </w:r>
          </w:p>
        </w:tc>
      </w:tr>
    </w:tbl>
    <w:p w14:paraId="4AE61D48" w14:textId="77777777" w:rsidR="00CA6344" w:rsidRDefault="00CA634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915886" w:rsidRPr="00BA0092" w14:paraId="49C647AC" w14:textId="77777777" w:rsidTr="00B946D1">
        <w:tc>
          <w:tcPr>
            <w:tcW w:w="5000" w:type="pct"/>
            <w:shd w:val="clear" w:color="auto" w:fill="D9D9D9"/>
          </w:tcPr>
          <w:p w14:paraId="78FE2B0B" w14:textId="77777777" w:rsidR="00915886" w:rsidRPr="00BA0092" w:rsidRDefault="00915886" w:rsidP="00B946D1">
            <w:pPr>
              <w:spacing w:line="440" w:lineRule="exact"/>
              <w:jc w:val="center"/>
              <w:rPr>
                <w:rFonts w:ascii="宋体" w:hAnsi="宋体"/>
                <w:szCs w:val="21"/>
              </w:rPr>
            </w:pPr>
            <w:r w:rsidRPr="00BA0092">
              <w:rPr>
                <w:rFonts w:ascii="宋体" w:hAnsi="宋体" w:hint="eastAsia"/>
                <w:szCs w:val="21"/>
              </w:rPr>
              <w:t>教学目标</w:t>
            </w:r>
            <w:r>
              <w:rPr>
                <w:rFonts w:ascii="宋体" w:hAnsi="宋体" w:hint="eastAsia"/>
                <w:szCs w:val="21"/>
              </w:rPr>
              <w:t>及教学重点、难点</w:t>
            </w:r>
          </w:p>
        </w:tc>
      </w:tr>
      <w:tr w:rsidR="00915886" w:rsidRPr="00BA0092" w14:paraId="03A61597" w14:textId="77777777" w:rsidTr="00B946D1">
        <w:tc>
          <w:tcPr>
            <w:tcW w:w="5000" w:type="pct"/>
            <w:tcBorders>
              <w:bottom w:val="single" w:sz="4" w:space="0" w:color="auto"/>
            </w:tcBorders>
          </w:tcPr>
          <w:p w14:paraId="5C86BEA3" w14:textId="783A694D" w:rsidR="00AC61CC" w:rsidRDefault="00AC61CC" w:rsidP="003C738C">
            <w:pPr>
              <w:spacing w:line="360" w:lineRule="auto"/>
              <w:rPr>
                <w:rFonts w:ascii="宋体" w:hAnsi="宋体"/>
                <w:szCs w:val="21"/>
              </w:rPr>
            </w:pPr>
            <w:r>
              <w:rPr>
                <w:rFonts w:ascii="宋体" w:hAnsi="宋体" w:hint="eastAsia"/>
                <w:szCs w:val="21"/>
              </w:rPr>
              <w:t>教学目标：</w:t>
            </w:r>
          </w:p>
          <w:p w14:paraId="57AA148C" w14:textId="402B414E" w:rsidR="00701C93" w:rsidRDefault="00701C93" w:rsidP="003C738C">
            <w:pPr>
              <w:spacing w:line="360" w:lineRule="auto"/>
              <w:rPr>
                <w:rFonts w:ascii="宋体" w:hAnsi="宋体"/>
                <w:szCs w:val="21"/>
              </w:rPr>
            </w:pPr>
            <w:r>
              <w:rPr>
                <w:rFonts w:ascii="宋体" w:hAnsi="宋体" w:hint="eastAsia"/>
                <w:szCs w:val="21"/>
              </w:rPr>
              <w:t>1</w:t>
            </w:r>
            <w:r>
              <w:rPr>
                <w:rFonts w:ascii="宋体" w:hAnsi="宋体"/>
                <w:szCs w:val="21"/>
              </w:rPr>
              <w:t xml:space="preserve">. </w:t>
            </w:r>
            <w:r>
              <w:rPr>
                <w:rFonts w:ascii="宋体" w:hAnsi="宋体" w:hint="eastAsia"/>
                <w:szCs w:val="21"/>
              </w:rPr>
              <w:t>通过分析</w:t>
            </w:r>
            <w:r w:rsidR="00A04D77">
              <w:rPr>
                <w:rFonts w:ascii="宋体" w:hAnsi="宋体" w:hint="eastAsia"/>
                <w:szCs w:val="21"/>
              </w:rPr>
              <w:t>减数分裂和受精作用中染色体的数量变化和配子的多样性</w:t>
            </w:r>
            <w:r w:rsidR="003C738C">
              <w:rPr>
                <w:rFonts w:ascii="宋体" w:hAnsi="宋体" w:hint="eastAsia"/>
                <w:szCs w:val="21"/>
              </w:rPr>
              <w:t>，初步感悟</w:t>
            </w:r>
            <w:r>
              <w:rPr>
                <w:rFonts w:ascii="宋体" w:hAnsi="宋体" w:hint="eastAsia"/>
                <w:szCs w:val="21"/>
              </w:rPr>
              <w:t>减数分裂和受精作用的生物学意义</w:t>
            </w:r>
            <w:r w:rsidR="00D05A18">
              <w:rPr>
                <w:rFonts w:ascii="宋体" w:hAnsi="宋体" w:hint="eastAsia"/>
                <w:szCs w:val="21"/>
              </w:rPr>
              <w:t>，</w:t>
            </w:r>
            <w:r w:rsidR="003C738C">
              <w:rPr>
                <w:rFonts w:ascii="宋体" w:hAnsi="宋体" w:hint="eastAsia"/>
                <w:szCs w:val="21"/>
              </w:rPr>
              <w:t>渗透</w:t>
            </w:r>
            <w:r w:rsidRPr="005E129D">
              <w:rPr>
                <w:rFonts w:ascii="宋体" w:hAnsi="宋体" w:hint="eastAsia"/>
                <w:szCs w:val="21"/>
              </w:rPr>
              <w:t>进化与适应观</w:t>
            </w:r>
            <w:r>
              <w:rPr>
                <w:rFonts w:ascii="宋体" w:hAnsi="宋体" w:hint="eastAsia"/>
                <w:szCs w:val="21"/>
              </w:rPr>
              <w:t>。</w:t>
            </w:r>
          </w:p>
          <w:p w14:paraId="06AA6B3C" w14:textId="694CC56B" w:rsidR="00C36DDE" w:rsidRDefault="00C36DDE" w:rsidP="003C738C">
            <w:pPr>
              <w:spacing w:line="360" w:lineRule="auto"/>
              <w:rPr>
                <w:rFonts w:ascii="宋体" w:hAnsi="宋体"/>
                <w:szCs w:val="21"/>
              </w:rPr>
            </w:pPr>
            <w:r>
              <w:rPr>
                <w:rFonts w:ascii="宋体" w:hAnsi="宋体"/>
                <w:szCs w:val="21"/>
              </w:rPr>
              <w:t>2</w:t>
            </w:r>
            <w:r>
              <w:rPr>
                <w:rFonts w:ascii="宋体" w:hAnsi="宋体" w:hint="eastAsia"/>
                <w:szCs w:val="21"/>
              </w:rPr>
              <w:t>.</w:t>
            </w:r>
            <w:r w:rsidRPr="005E129D">
              <w:rPr>
                <w:rFonts w:ascii="宋体" w:hAnsi="宋体" w:hint="eastAsia"/>
                <w:szCs w:val="21"/>
              </w:rPr>
              <w:t xml:space="preserve"> </w:t>
            </w:r>
            <w:r>
              <w:rPr>
                <w:rFonts w:ascii="宋体" w:hAnsi="宋体" w:hint="eastAsia"/>
                <w:szCs w:val="21"/>
              </w:rPr>
              <w:t>通过减数分裂中染色体变化模型的构建，</w:t>
            </w:r>
            <w:r w:rsidR="003C738C">
              <w:rPr>
                <w:rFonts w:ascii="宋体" w:hAnsi="宋体" w:hint="eastAsia"/>
                <w:szCs w:val="21"/>
              </w:rPr>
              <w:t>思考</w:t>
            </w:r>
            <w:r>
              <w:rPr>
                <w:rFonts w:ascii="宋体" w:hAnsi="宋体" w:hint="eastAsia"/>
                <w:szCs w:val="21"/>
              </w:rPr>
              <w:t>减数分裂中的重要染色体行为，体验建构模型的科学思维方法，运用模型</w:t>
            </w:r>
            <w:r w:rsidR="007C4724">
              <w:rPr>
                <w:rFonts w:ascii="宋体" w:hAnsi="宋体" w:hint="eastAsia"/>
                <w:szCs w:val="21"/>
              </w:rPr>
              <w:t>阐明遗传信息在有性生殖中的传递规律</w:t>
            </w:r>
            <w:r>
              <w:rPr>
                <w:rFonts w:ascii="宋体" w:hAnsi="宋体" w:hint="eastAsia"/>
                <w:szCs w:val="21"/>
              </w:rPr>
              <w:t>。</w:t>
            </w:r>
          </w:p>
          <w:p w14:paraId="595DC4B8" w14:textId="4E02C56F" w:rsidR="00677516" w:rsidRDefault="00C36DDE" w:rsidP="003C738C">
            <w:pPr>
              <w:spacing w:line="360" w:lineRule="auto"/>
              <w:rPr>
                <w:rFonts w:ascii="宋体" w:hAnsi="宋体"/>
                <w:szCs w:val="21"/>
              </w:rPr>
            </w:pPr>
            <w:r>
              <w:rPr>
                <w:rFonts w:ascii="宋体" w:hAnsi="宋体"/>
                <w:szCs w:val="21"/>
              </w:rPr>
              <w:t>3</w:t>
            </w:r>
            <w:r w:rsidR="00677516">
              <w:rPr>
                <w:rFonts w:ascii="宋体" w:hAnsi="宋体"/>
                <w:szCs w:val="21"/>
              </w:rPr>
              <w:t>.</w:t>
            </w:r>
            <w:r w:rsidR="00D05A18">
              <w:rPr>
                <w:rFonts w:ascii="宋体" w:hAnsi="宋体"/>
                <w:szCs w:val="21"/>
              </w:rPr>
              <w:t xml:space="preserve"> </w:t>
            </w:r>
            <w:r w:rsidR="00677516">
              <w:rPr>
                <w:rFonts w:ascii="宋体" w:hAnsi="宋体" w:hint="eastAsia"/>
                <w:szCs w:val="21"/>
              </w:rPr>
              <w:t>通过模拟活动</w:t>
            </w:r>
            <w:r w:rsidR="003C738C">
              <w:rPr>
                <w:rFonts w:ascii="宋体" w:hAnsi="宋体" w:hint="eastAsia"/>
                <w:szCs w:val="21"/>
              </w:rPr>
              <w:t>和运用</w:t>
            </w:r>
            <w:r w:rsidR="00677516">
              <w:rPr>
                <w:rFonts w:ascii="宋体" w:hAnsi="宋体" w:hint="eastAsia"/>
                <w:szCs w:val="21"/>
              </w:rPr>
              <w:t>观察、对比和归纳</w:t>
            </w:r>
            <w:r>
              <w:rPr>
                <w:rFonts w:ascii="宋体" w:hAnsi="宋体" w:hint="eastAsia"/>
                <w:szCs w:val="21"/>
              </w:rPr>
              <w:t>等方法，</w:t>
            </w:r>
            <w:r w:rsidR="005F3826">
              <w:rPr>
                <w:rFonts w:ascii="宋体" w:hAnsi="宋体" w:hint="eastAsia"/>
                <w:szCs w:val="21"/>
              </w:rPr>
              <w:t>建构“进行有性生殖的生物，遗传信息通过配子传递给子代”的重要概念</w:t>
            </w:r>
            <w:r w:rsidR="00095548">
              <w:rPr>
                <w:rFonts w:ascii="宋体" w:hAnsi="宋体" w:hint="eastAsia"/>
                <w:szCs w:val="21"/>
              </w:rPr>
              <w:t>。</w:t>
            </w:r>
          </w:p>
          <w:p w14:paraId="5B5D1541" w14:textId="77777777" w:rsidR="003C738C" w:rsidRPr="003C738C" w:rsidRDefault="003C738C" w:rsidP="003C738C">
            <w:pPr>
              <w:spacing w:line="360" w:lineRule="auto"/>
              <w:rPr>
                <w:rFonts w:ascii="宋体" w:hAnsi="宋体"/>
                <w:szCs w:val="21"/>
              </w:rPr>
            </w:pPr>
          </w:p>
          <w:p w14:paraId="47000EF4" w14:textId="77777777" w:rsidR="003C738C" w:rsidRDefault="00CB7BBC" w:rsidP="003C738C">
            <w:pPr>
              <w:spacing w:line="360" w:lineRule="auto"/>
              <w:rPr>
                <w:rFonts w:ascii="宋体" w:hAnsi="宋体"/>
                <w:szCs w:val="21"/>
              </w:rPr>
            </w:pPr>
            <w:r>
              <w:rPr>
                <w:rFonts w:ascii="宋体" w:hAnsi="宋体" w:hint="eastAsia"/>
                <w:szCs w:val="21"/>
              </w:rPr>
              <w:t>教学重点：</w:t>
            </w:r>
          </w:p>
          <w:p w14:paraId="7EED72B0" w14:textId="330AF905" w:rsidR="00CB7BBC" w:rsidRDefault="00941082" w:rsidP="003C738C">
            <w:pPr>
              <w:spacing w:line="360" w:lineRule="auto"/>
              <w:ind w:firstLineChars="200" w:firstLine="420"/>
              <w:rPr>
                <w:rFonts w:ascii="宋体" w:hAnsi="宋体"/>
                <w:szCs w:val="21"/>
              </w:rPr>
            </w:pPr>
            <w:r>
              <w:rPr>
                <w:rFonts w:ascii="宋体" w:hAnsi="宋体" w:hint="eastAsia"/>
                <w:szCs w:val="21"/>
              </w:rPr>
              <w:t>建立和应用减数</w:t>
            </w:r>
            <w:r w:rsidR="001C32F5">
              <w:rPr>
                <w:rFonts w:ascii="宋体" w:hAnsi="宋体" w:hint="eastAsia"/>
                <w:szCs w:val="21"/>
              </w:rPr>
              <w:t>分裂中染色体变化的模型</w:t>
            </w:r>
            <w:r w:rsidR="00C42401">
              <w:rPr>
                <w:rFonts w:ascii="宋体" w:hAnsi="宋体" w:hint="eastAsia"/>
                <w:szCs w:val="21"/>
              </w:rPr>
              <w:t>，综合概括有性生殖的进化意义</w:t>
            </w:r>
            <w:r w:rsidR="00EF2118">
              <w:rPr>
                <w:rFonts w:ascii="宋体" w:hAnsi="宋体" w:hint="eastAsia"/>
                <w:szCs w:val="21"/>
              </w:rPr>
              <w:t>。</w:t>
            </w:r>
          </w:p>
          <w:p w14:paraId="1023BE59" w14:textId="77777777" w:rsidR="003C738C" w:rsidRDefault="00CB7BBC" w:rsidP="003C738C">
            <w:pPr>
              <w:spacing w:line="360" w:lineRule="auto"/>
              <w:rPr>
                <w:rFonts w:ascii="宋体" w:hAnsi="宋体"/>
                <w:szCs w:val="21"/>
              </w:rPr>
            </w:pPr>
            <w:r>
              <w:rPr>
                <w:rFonts w:ascii="宋体" w:hAnsi="宋体" w:hint="eastAsia"/>
                <w:szCs w:val="21"/>
              </w:rPr>
              <w:t>教学难点：</w:t>
            </w:r>
          </w:p>
          <w:p w14:paraId="06FBC44B" w14:textId="684A942F" w:rsidR="00915886" w:rsidRPr="00BA0092" w:rsidRDefault="00C42401" w:rsidP="003C738C">
            <w:pPr>
              <w:spacing w:line="360" w:lineRule="auto"/>
              <w:ind w:firstLineChars="200" w:firstLine="420"/>
              <w:rPr>
                <w:rFonts w:ascii="宋体" w:hAnsi="宋体"/>
                <w:szCs w:val="21"/>
              </w:rPr>
            </w:pPr>
            <w:r>
              <w:rPr>
                <w:rFonts w:ascii="宋体" w:hAnsi="宋体" w:hint="eastAsia"/>
                <w:szCs w:val="21"/>
              </w:rPr>
              <w:t>建立和应用减数分裂中染色体变化的模型，综合概括有性生殖的进化意义</w:t>
            </w:r>
            <w:r w:rsidR="00EF2118">
              <w:rPr>
                <w:rFonts w:ascii="宋体" w:hAnsi="宋体" w:hint="eastAsia"/>
                <w:szCs w:val="21"/>
              </w:rPr>
              <w:t>。</w:t>
            </w:r>
          </w:p>
        </w:tc>
      </w:tr>
    </w:tbl>
    <w:p w14:paraId="1596F901" w14:textId="1D0547F7" w:rsidR="00915886" w:rsidRDefault="00915886"/>
    <w:p w14:paraId="6EA6910A" w14:textId="07172353" w:rsidR="003C738C" w:rsidRDefault="003C738C"/>
    <w:p w14:paraId="1DB2CFD7" w14:textId="6FDC36C8" w:rsidR="003C738C" w:rsidRDefault="003C738C"/>
    <w:p w14:paraId="6E2E8207" w14:textId="093F2BA0" w:rsidR="003C738C" w:rsidRDefault="003C738C"/>
    <w:p w14:paraId="57794DF3" w14:textId="63B03F4A" w:rsidR="003C738C" w:rsidRDefault="003C738C"/>
    <w:p w14:paraId="5549B860" w14:textId="62F5F229" w:rsidR="003C738C" w:rsidRDefault="003C738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5215"/>
        <w:gridCol w:w="2117"/>
      </w:tblGrid>
      <w:tr w:rsidR="0032388F" w:rsidRPr="00BA0092" w14:paraId="2550B316" w14:textId="77777777" w:rsidTr="00B946D1">
        <w:tc>
          <w:tcPr>
            <w:tcW w:w="5000" w:type="pct"/>
            <w:gridSpan w:val="3"/>
            <w:shd w:val="clear" w:color="auto" w:fill="D9D9D9"/>
            <w:vAlign w:val="center"/>
          </w:tcPr>
          <w:p w14:paraId="59441E71" w14:textId="2758EAB3" w:rsidR="0032388F" w:rsidRPr="00BA0092" w:rsidRDefault="0032388F" w:rsidP="00B946D1">
            <w:pPr>
              <w:spacing w:line="440" w:lineRule="exact"/>
              <w:jc w:val="center"/>
              <w:rPr>
                <w:rFonts w:ascii="宋体" w:hAnsi="宋体"/>
                <w:szCs w:val="21"/>
              </w:rPr>
            </w:pPr>
            <w:r w:rsidRPr="00BA0092">
              <w:rPr>
                <w:rFonts w:ascii="宋体" w:hAnsi="宋体" w:hint="eastAsia"/>
                <w:szCs w:val="21"/>
              </w:rPr>
              <w:lastRenderedPageBreak/>
              <w:t>教学过程</w:t>
            </w:r>
          </w:p>
        </w:tc>
      </w:tr>
      <w:tr w:rsidR="0032388F" w:rsidRPr="00BA0092" w14:paraId="28005169" w14:textId="77777777" w:rsidTr="00B946D1">
        <w:trPr>
          <w:trHeight w:val="4168"/>
        </w:trPr>
        <w:tc>
          <w:tcPr>
            <w:tcW w:w="5000" w:type="pct"/>
            <w:gridSpan w:val="3"/>
            <w:shd w:val="clear" w:color="auto" w:fill="auto"/>
            <w:vAlign w:val="center"/>
          </w:tcPr>
          <w:p w14:paraId="2F0EA681" w14:textId="5D6EB292" w:rsidR="00783293" w:rsidRDefault="00783293" w:rsidP="00B51BC6">
            <w:pPr>
              <w:spacing w:line="440" w:lineRule="exact"/>
              <w:rPr>
                <w:rFonts w:ascii="宋体" w:hAnsi="宋体"/>
                <w:szCs w:val="21"/>
              </w:rPr>
            </w:pPr>
            <w:r>
              <w:rPr>
                <w:rFonts w:ascii="宋体" w:hAnsi="宋体"/>
                <w:noProof/>
                <w:szCs w:val="21"/>
              </w:rPr>
              <w:drawing>
                <wp:anchor distT="0" distB="0" distL="114300" distR="114300" simplePos="0" relativeHeight="251658752" behindDoc="0" locked="0" layoutInCell="1" allowOverlap="1" wp14:anchorId="2A3237C1" wp14:editId="2619F885">
                  <wp:simplePos x="0" y="0"/>
                  <wp:positionH relativeFrom="column">
                    <wp:posOffset>200025</wp:posOffset>
                  </wp:positionH>
                  <wp:positionV relativeFrom="paragraph">
                    <wp:posOffset>461010</wp:posOffset>
                  </wp:positionV>
                  <wp:extent cx="4909820" cy="2521585"/>
                  <wp:effectExtent l="0" t="0" r="508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09820" cy="2521585"/>
                          </a:xfrm>
                          <a:prstGeom prst="rect">
                            <a:avLst/>
                          </a:prstGeom>
                          <a:noFill/>
                        </pic:spPr>
                      </pic:pic>
                    </a:graphicData>
                  </a:graphic>
                  <wp14:sizeRelH relativeFrom="margin">
                    <wp14:pctWidth>0</wp14:pctWidth>
                  </wp14:sizeRelH>
                  <wp14:sizeRelV relativeFrom="margin">
                    <wp14:pctHeight>0</wp14:pctHeight>
                  </wp14:sizeRelV>
                </wp:anchor>
              </w:drawing>
            </w:r>
          </w:p>
          <w:p w14:paraId="42CF5BC4" w14:textId="31CE5197" w:rsidR="002E2E74" w:rsidRPr="00BA0092" w:rsidRDefault="002E2E74" w:rsidP="00B51BC6">
            <w:pPr>
              <w:spacing w:line="440" w:lineRule="exact"/>
              <w:rPr>
                <w:rFonts w:ascii="宋体" w:hAnsi="宋体"/>
                <w:szCs w:val="21"/>
              </w:rPr>
            </w:pPr>
          </w:p>
        </w:tc>
      </w:tr>
      <w:tr w:rsidR="00915886" w14:paraId="2F07D51E" w14:textId="77777777" w:rsidTr="00915886">
        <w:tc>
          <w:tcPr>
            <w:tcW w:w="698" w:type="pct"/>
            <w:vAlign w:val="center"/>
          </w:tcPr>
          <w:p w14:paraId="0474C833" w14:textId="77777777" w:rsidR="00915886" w:rsidRDefault="00915886" w:rsidP="00B946D1">
            <w:pPr>
              <w:jc w:val="center"/>
            </w:pPr>
            <w:r>
              <w:rPr>
                <w:rFonts w:hint="eastAsia"/>
              </w:rPr>
              <w:t>教学环节</w:t>
            </w:r>
          </w:p>
        </w:tc>
        <w:tc>
          <w:tcPr>
            <w:tcW w:w="3060" w:type="pct"/>
            <w:vAlign w:val="center"/>
          </w:tcPr>
          <w:p w14:paraId="0F31052D" w14:textId="77777777" w:rsidR="00915886" w:rsidRDefault="00915886" w:rsidP="00B946D1">
            <w:pPr>
              <w:jc w:val="center"/>
            </w:pPr>
            <w:r>
              <w:rPr>
                <w:rFonts w:hint="eastAsia"/>
              </w:rPr>
              <w:t>主要教学活动</w:t>
            </w:r>
          </w:p>
        </w:tc>
        <w:tc>
          <w:tcPr>
            <w:tcW w:w="1242" w:type="pct"/>
            <w:vAlign w:val="center"/>
          </w:tcPr>
          <w:p w14:paraId="66A04F1C" w14:textId="41A6A7FE" w:rsidR="00915886" w:rsidRDefault="00195212" w:rsidP="00B946D1">
            <w:pPr>
              <w:jc w:val="center"/>
            </w:pPr>
            <w:r>
              <w:rPr>
                <w:rFonts w:hint="eastAsia"/>
              </w:rPr>
              <w:t>设计</w:t>
            </w:r>
            <w:r w:rsidR="00915886">
              <w:rPr>
                <w:rFonts w:hint="eastAsia"/>
              </w:rPr>
              <w:t>意图</w:t>
            </w:r>
          </w:p>
        </w:tc>
      </w:tr>
      <w:tr w:rsidR="005921BC" w14:paraId="1CAF182F" w14:textId="77777777" w:rsidTr="005921BC">
        <w:trPr>
          <w:trHeight w:val="30"/>
        </w:trPr>
        <w:tc>
          <w:tcPr>
            <w:tcW w:w="698" w:type="pct"/>
            <w:vAlign w:val="center"/>
          </w:tcPr>
          <w:p w14:paraId="6374BC09" w14:textId="77777777" w:rsidR="005921BC" w:rsidRDefault="005921BC" w:rsidP="005921BC">
            <w:r>
              <w:rPr>
                <w:rFonts w:hint="eastAsia"/>
              </w:rPr>
              <w:t>引入新课</w:t>
            </w:r>
          </w:p>
          <w:p w14:paraId="5A87A19C" w14:textId="77777777" w:rsidR="005921BC" w:rsidRDefault="005921BC" w:rsidP="005921BC">
            <w:pPr>
              <w:jc w:val="center"/>
            </w:pPr>
          </w:p>
        </w:tc>
        <w:tc>
          <w:tcPr>
            <w:tcW w:w="3060" w:type="pct"/>
            <w:vAlign w:val="center"/>
          </w:tcPr>
          <w:p w14:paraId="30A7E0BE" w14:textId="77777777" w:rsidR="00D8755E" w:rsidRDefault="00D8755E" w:rsidP="00472D12">
            <w:pPr>
              <w:ind w:firstLineChars="200" w:firstLine="420"/>
              <w:jc w:val="left"/>
            </w:pPr>
            <w:r>
              <w:rPr>
                <w:rFonts w:hint="eastAsia"/>
              </w:rPr>
              <w:t>教师</w:t>
            </w:r>
            <w:r w:rsidR="004B647B">
              <w:rPr>
                <w:rFonts w:hint="eastAsia"/>
              </w:rPr>
              <w:t>引入：</w:t>
            </w:r>
            <w:r w:rsidR="0068572D">
              <w:rPr>
                <w:rFonts w:hint="eastAsia"/>
              </w:rPr>
              <w:t>上节课结束的时候给大家布置了一个活动，就是请大家寻找所需要的材料来模拟细胞和染色体，并利用这些模型模拟减数分裂分裂过程，模拟减数分裂过程中染色体的行为。</w:t>
            </w:r>
          </w:p>
          <w:p w14:paraId="2EF7BA7A" w14:textId="3B616E2D" w:rsidR="001B7631" w:rsidRPr="00D8755E" w:rsidRDefault="001B7631" w:rsidP="00472D12">
            <w:pPr>
              <w:ind w:firstLineChars="200" w:firstLine="420"/>
              <w:jc w:val="left"/>
            </w:pPr>
            <w:r>
              <w:rPr>
                <w:rFonts w:hint="eastAsia"/>
              </w:rPr>
              <w:t>今天这节课，我们一起来完成这个过程。</w:t>
            </w:r>
          </w:p>
        </w:tc>
        <w:tc>
          <w:tcPr>
            <w:tcW w:w="1242" w:type="pct"/>
            <w:vAlign w:val="center"/>
          </w:tcPr>
          <w:p w14:paraId="70B9A300" w14:textId="19ACC097" w:rsidR="005921BC" w:rsidRDefault="00472D12" w:rsidP="004C731B">
            <w:pPr>
              <w:jc w:val="left"/>
            </w:pPr>
            <w:r>
              <w:rPr>
                <w:rFonts w:hint="eastAsia"/>
              </w:rPr>
              <w:t>准备材料</w:t>
            </w:r>
            <w:r w:rsidR="001B7631">
              <w:rPr>
                <w:rFonts w:hint="eastAsia"/>
              </w:rPr>
              <w:t>，回顾上节课的要求。</w:t>
            </w:r>
          </w:p>
        </w:tc>
      </w:tr>
      <w:tr w:rsidR="005921BC" w14:paraId="4BE730BD" w14:textId="77777777" w:rsidTr="005921BC">
        <w:trPr>
          <w:trHeight w:val="30"/>
        </w:trPr>
        <w:tc>
          <w:tcPr>
            <w:tcW w:w="698" w:type="pct"/>
            <w:vAlign w:val="center"/>
          </w:tcPr>
          <w:p w14:paraId="3DBF38A6" w14:textId="105E8182" w:rsidR="005921BC" w:rsidRDefault="005921BC" w:rsidP="005921BC">
            <w:pPr>
              <w:jc w:val="center"/>
            </w:pPr>
            <w:r>
              <w:rPr>
                <w:rFonts w:hint="eastAsia"/>
              </w:rPr>
              <w:t>新知学习</w:t>
            </w:r>
          </w:p>
        </w:tc>
        <w:tc>
          <w:tcPr>
            <w:tcW w:w="3060" w:type="pct"/>
            <w:vAlign w:val="center"/>
          </w:tcPr>
          <w:p w14:paraId="5F0D05CF" w14:textId="77777777" w:rsidR="00472D12" w:rsidRDefault="00472D12" w:rsidP="00472D12">
            <w:pPr>
              <w:ind w:firstLineChars="200" w:firstLine="420"/>
              <w:jc w:val="left"/>
            </w:pPr>
            <w:r>
              <w:rPr>
                <w:rFonts w:hint="eastAsia"/>
              </w:rPr>
              <w:t>问题：我们应该如何选择材料表示同源染色体和非同源染色体？如何表示姐妹染色单体？</w:t>
            </w:r>
          </w:p>
          <w:p w14:paraId="11A4D0C9" w14:textId="284818E9" w:rsidR="00472D12" w:rsidRDefault="00472D12" w:rsidP="00472D12">
            <w:pPr>
              <w:ind w:firstLineChars="200" w:firstLine="420"/>
              <w:jc w:val="left"/>
            </w:pPr>
            <w:r>
              <w:rPr>
                <w:rFonts w:hint="eastAsia"/>
              </w:rPr>
              <w:t>根据同源染色体大小形态基本相同，来源不同的概念，应该选择长短相同，颜色不同的材料表示一对同源染色体。</w:t>
            </w:r>
          </w:p>
          <w:p w14:paraId="70F0591D" w14:textId="4F97AFC3" w:rsidR="001B7631" w:rsidRDefault="001B7631" w:rsidP="00472D12">
            <w:pPr>
              <w:ind w:firstLineChars="200" w:firstLine="420"/>
              <w:jc w:val="left"/>
            </w:pPr>
            <w:r>
              <w:rPr>
                <w:rFonts w:hint="eastAsia"/>
              </w:rPr>
              <w:t>选用大小、形态颜色完全相同的材料表示两条姐妹染色单体</w:t>
            </w:r>
          </w:p>
          <w:p w14:paraId="7AEA68C9" w14:textId="77777777" w:rsidR="00472D12" w:rsidRDefault="00472D12" w:rsidP="00472D12">
            <w:pPr>
              <w:ind w:firstLineChars="200" w:firstLine="420"/>
              <w:jc w:val="left"/>
            </w:pPr>
          </w:p>
          <w:p w14:paraId="0DC2E8F3" w14:textId="2B93A6B9" w:rsidR="00472D12" w:rsidRDefault="00F873FD" w:rsidP="00472D12">
            <w:pPr>
              <w:ind w:firstLineChars="200" w:firstLine="420"/>
              <w:jc w:val="left"/>
            </w:pPr>
            <w:r>
              <w:rPr>
                <w:rFonts w:hint="eastAsia"/>
              </w:rPr>
              <w:t>教师用视频和图片带领学生完成模型模拟减数分裂的过程。</w:t>
            </w:r>
          </w:p>
          <w:p w14:paraId="5A6FC52C" w14:textId="0CEC0B25" w:rsidR="00F873FD" w:rsidRDefault="00F873FD" w:rsidP="00472D12">
            <w:pPr>
              <w:ind w:firstLineChars="200" w:firstLine="420"/>
              <w:jc w:val="left"/>
            </w:pPr>
          </w:p>
          <w:p w14:paraId="367F5816" w14:textId="367666FC" w:rsidR="009F67CA" w:rsidRDefault="009F67CA" w:rsidP="009F67CA">
            <w:pPr>
              <w:ind w:firstLineChars="200" w:firstLine="420"/>
            </w:pPr>
            <w:r>
              <w:rPr>
                <w:rFonts w:hint="eastAsia"/>
              </w:rPr>
              <w:t>在研究生物学问题时，我们往往利用一些模型来模拟不能够直接观察或进行实验操作的生物学过程，运用所建立的模型，我们可以尝试解决问题，提出新的假设。</w:t>
            </w:r>
          </w:p>
          <w:p w14:paraId="4E632027" w14:textId="77777777" w:rsidR="009F67CA" w:rsidRDefault="009F67CA" w:rsidP="00E349E8">
            <w:pPr>
              <w:ind w:firstLineChars="200" w:firstLine="420"/>
            </w:pPr>
            <w:r>
              <w:rPr>
                <w:rFonts w:hint="eastAsia"/>
              </w:rPr>
              <w:t>今天我们就可以利用刚刚完成的模型一起完成有关减数分裂的分析。</w:t>
            </w:r>
          </w:p>
          <w:p w14:paraId="0D2A4395" w14:textId="77777777" w:rsidR="00EB53C7" w:rsidRDefault="00EB53C7" w:rsidP="00472D12">
            <w:pPr>
              <w:ind w:firstLineChars="200" w:firstLine="420"/>
              <w:jc w:val="left"/>
            </w:pPr>
          </w:p>
          <w:p w14:paraId="0A2F0BBC" w14:textId="4FD8626B" w:rsidR="00491602" w:rsidRDefault="00B3370E" w:rsidP="00491602">
            <w:pPr>
              <w:ind w:firstLineChars="200" w:firstLine="420"/>
              <w:jc w:val="left"/>
            </w:pPr>
            <w:r>
              <w:rPr>
                <w:rFonts w:hint="eastAsia"/>
              </w:rPr>
              <w:t>问题：</w:t>
            </w:r>
            <w:r w:rsidR="00491602">
              <w:rPr>
                <w:rFonts w:hint="eastAsia"/>
              </w:rPr>
              <w:t>配子中的染色体组成。</w:t>
            </w:r>
          </w:p>
          <w:p w14:paraId="3CAC4B5C" w14:textId="034599E0" w:rsidR="00EC7661" w:rsidRDefault="00491602" w:rsidP="00472D12">
            <w:pPr>
              <w:ind w:firstLineChars="200" w:firstLine="420"/>
              <w:jc w:val="left"/>
            </w:pPr>
            <w:r>
              <w:rPr>
                <w:rFonts w:hint="eastAsia"/>
              </w:rPr>
              <w:t>学生活动，借助模型摆放模拟有性生殖中配子的染色体组成。</w:t>
            </w:r>
          </w:p>
          <w:p w14:paraId="202CC8B2" w14:textId="1F6A9911" w:rsidR="00113088" w:rsidRDefault="00113088" w:rsidP="00472D12">
            <w:pPr>
              <w:ind w:firstLineChars="200" w:firstLine="420"/>
              <w:jc w:val="left"/>
            </w:pPr>
            <w:r>
              <w:rPr>
                <w:rFonts w:hint="eastAsia"/>
              </w:rPr>
              <w:lastRenderedPageBreak/>
              <w:t>教师带领学生归纳总结：</w:t>
            </w:r>
            <w:r w:rsidR="00202AF4">
              <w:rPr>
                <w:rFonts w:hint="eastAsia"/>
              </w:rPr>
              <w:t>减数分裂使得亲代向子代传递的染色体组合有多种可能，因此后代具有出现多样性的基础。</w:t>
            </w:r>
          </w:p>
          <w:p w14:paraId="577EDCF8" w14:textId="38EFEDFC" w:rsidR="00C77F78" w:rsidRDefault="00C77F78" w:rsidP="00472D12">
            <w:pPr>
              <w:ind w:firstLineChars="200" w:firstLine="420"/>
              <w:jc w:val="left"/>
            </w:pPr>
          </w:p>
          <w:p w14:paraId="6789B8DB" w14:textId="30BFCDB3" w:rsidR="00C77F78" w:rsidRDefault="00C77F78" w:rsidP="00472D12">
            <w:pPr>
              <w:ind w:firstLineChars="200" w:firstLine="420"/>
              <w:jc w:val="left"/>
            </w:pPr>
            <w:r>
              <w:rPr>
                <w:rFonts w:hint="eastAsia"/>
              </w:rPr>
              <w:t>教师介绍受精作用</w:t>
            </w:r>
          </w:p>
          <w:p w14:paraId="2EFD9C64" w14:textId="13651D40" w:rsidR="00720E95" w:rsidRDefault="00C77F78" w:rsidP="00720E95">
            <w:pPr>
              <w:ind w:firstLineChars="200" w:firstLine="420"/>
              <w:jc w:val="left"/>
            </w:pPr>
            <w:r>
              <w:rPr>
                <w:rFonts w:hint="eastAsia"/>
              </w:rPr>
              <w:t>问题：为什么生物界大多数高等动植物都是借助有性生殖繁殖后代的呢？这种生殖方式有什么进化上的优势吗？</w:t>
            </w:r>
            <w:r w:rsidR="00720E95">
              <w:rPr>
                <w:rFonts w:hint="eastAsia"/>
              </w:rPr>
              <w:t>利用模型解决问题：减数分裂中染色体和</w:t>
            </w:r>
            <w:r w:rsidR="00720E95">
              <w:rPr>
                <w:rFonts w:hint="eastAsia"/>
              </w:rPr>
              <w:t>DNA</w:t>
            </w:r>
            <w:r w:rsidR="00720E95">
              <w:rPr>
                <w:rFonts w:hint="eastAsia"/>
              </w:rPr>
              <w:t>的数目变化。</w:t>
            </w:r>
          </w:p>
          <w:p w14:paraId="1A2E6995" w14:textId="6ADB2BFB" w:rsidR="00720E95" w:rsidRDefault="00720E95" w:rsidP="00720E95">
            <w:pPr>
              <w:ind w:firstLineChars="200" w:firstLine="420"/>
              <w:jc w:val="left"/>
            </w:pPr>
            <w:r>
              <w:rPr>
                <w:rFonts w:hint="eastAsia"/>
              </w:rPr>
              <w:t>学生活动：摆放模型，记录每个时期细胞中染色体和</w:t>
            </w:r>
            <w:r>
              <w:rPr>
                <w:rFonts w:hint="eastAsia"/>
              </w:rPr>
              <w:t>DNA</w:t>
            </w:r>
            <w:r>
              <w:rPr>
                <w:rFonts w:hint="eastAsia"/>
              </w:rPr>
              <w:t>的数目，绘制相关曲线。</w:t>
            </w:r>
          </w:p>
          <w:p w14:paraId="5FF043EC" w14:textId="784D043D" w:rsidR="00C77F78" w:rsidRDefault="00720E95" w:rsidP="00720E95">
            <w:pPr>
              <w:ind w:firstLineChars="200" w:firstLine="420"/>
              <w:jc w:val="left"/>
            </w:pPr>
            <w:r>
              <w:rPr>
                <w:rFonts w:hint="eastAsia"/>
              </w:rPr>
              <w:t>通过曲线变化明确减数分裂和受精作用对细胞中染色体、</w:t>
            </w:r>
            <w:r>
              <w:rPr>
                <w:rFonts w:hint="eastAsia"/>
              </w:rPr>
              <w:t>DNA</w:t>
            </w:r>
            <w:r>
              <w:rPr>
                <w:rFonts w:hint="eastAsia"/>
              </w:rPr>
              <w:t>数目的影响，明确两者对亲子代遗传稳定性的作用。</w:t>
            </w:r>
          </w:p>
          <w:p w14:paraId="4031A05D" w14:textId="5A2DA701" w:rsidR="00202AF4" w:rsidRDefault="00202AF4" w:rsidP="00472D12">
            <w:pPr>
              <w:ind w:firstLineChars="200" w:firstLine="420"/>
              <w:jc w:val="left"/>
            </w:pPr>
            <w:r>
              <w:rPr>
                <w:rFonts w:hint="eastAsia"/>
              </w:rPr>
              <w:t>学生活动：</w:t>
            </w:r>
            <w:r w:rsidR="00C77F78">
              <w:rPr>
                <w:rFonts w:hint="eastAsia"/>
              </w:rPr>
              <w:t>通过模型</w:t>
            </w:r>
            <w:r>
              <w:rPr>
                <w:rFonts w:hint="eastAsia"/>
              </w:rPr>
              <w:t>模拟</w:t>
            </w:r>
            <w:r w:rsidR="00475C0B">
              <w:rPr>
                <w:rFonts w:hint="eastAsia"/>
              </w:rPr>
              <w:t>受精作用对子代染色体组成的影响。</w:t>
            </w:r>
          </w:p>
          <w:p w14:paraId="7A0A4360" w14:textId="77777777" w:rsidR="005921BC" w:rsidRDefault="00475C0B" w:rsidP="00C30BE1">
            <w:pPr>
              <w:ind w:firstLineChars="200" w:firstLine="420"/>
              <w:jc w:val="left"/>
            </w:pPr>
            <w:r>
              <w:rPr>
                <w:rFonts w:hint="eastAsia"/>
              </w:rPr>
              <w:t>有性生殖指生物在生殖过程中出现两性生殖细胞的结合，包含减数分裂和受精作用，这使得后代出现了多样的性状，性状的多样性有利于生物去适应多变的自然环境，有利于生物在自然选择当中被选择被保留</w:t>
            </w:r>
            <w:r w:rsidR="008F190E">
              <w:rPr>
                <w:rFonts w:hint="eastAsia"/>
              </w:rPr>
              <w:t>。</w:t>
            </w:r>
          </w:p>
          <w:p w14:paraId="6A2FDBF2" w14:textId="77777777" w:rsidR="0089158C" w:rsidRDefault="002976A1" w:rsidP="00C30BE1">
            <w:pPr>
              <w:ind w:firstLineChars="200" w:firstLine="420"/>
              <w:jc w:val="left"/>
            </w:pPr>
            <w:r>
              <w:rPr>
                <w:rFonts w:hint="eastAsia"/>
              </w:rPr>
              <w:t>学生</w:t>
            </w:r>
            <w:r w:rsidR="0089158C">
              <w:rPr>
                <w:rFonts w:hint="eastAsia"/>
              </w:rPr>
              <w:t>活动，后代染色体组成异常与减数分裂过程的分析</w:t>
            </w:r>
            <w:r>
              <w:rPr>
                <w:rFonts w:hint="eastAsia"/>
              </w:rPr>
              <w:t>。</w:t>
            </w:r>
          </w:p>
          <w:p w14:paraId="220F0B36" w14:textId="77777777" w:rsidR="002976A1" w:rsidRDefault="002976A1" w:rsidP="00C30BE1">
            <w:pPr>
              <w:ind w:firstLineChars="200" w:firstLine="420"/>
              <w:jc w:val="left"/>
            </w:pPr>
            <w:r>
              <w:rPr>
                <w:rFonts w:hint="eastAsia"/>
              </w:rPr>
              <w:t>在有性生殖过程中，减数分裂的两个阶段以及受精作用的异常，都有可能使后代的染色体组成及生物性状被改变。</w:t>
            </w:r>
          </w:p>
          <w:p w14:paraId="7770998D" w14:textId="77777777" w:rsidR="002976A1" w:rsidRDefault="009E217B" w:rsidP="00C30BE1">
            <w:pPr>
              <w:ind w:firstLineChars="200" w:firstLine="420"/>
              <w:jc w:val="left"/>
            </w:pPr>
            <w:r>
              <w:rPr>
                <w:rFonts w:hint="eastAsia"/>
              </w:rPr>
              <w:t>介绍人类辅助生殖技术，生物技术改变生活。</w:t>
            </w:r>
          </w:p>
          <w:p w14:paraId="6BED1EA8" w14:textId="2420A3D2" w:rsidR="009E217B" w:rsidRPr="00D01732" w:rsidRDefault="009E217B" w:rsidP="00C30BE1">
            <w:pPr>
              <w:ind w:firstLineChars="200" w:firstLine="420"/>
              <w:jc w:val="left"/>
            </w:pPr>
            <w:r>
              <w:rPr>
                <w:rFonts w:hint="eastAsia"/>
              </w:rPr>
              <w:t>教师引导：科学技术是一把双刃剑，</w:t>
            </w:r>
            <w:r w:rsidR="009D37C1">
              <w:rPr>
                <w:rFonts w:hint="eastAsia"/>
              </w:rPr>
              <w:t>我们需要全面的学习相关知识，遵循法律法规，才能对新的研究，以及生物研究与社会、伦理方面的问题作出正确的判断</w:t>
            </w:r>
            <w:r w:rsidR="006373EF">
              <w:rPr>
                <w:rFonts w:hint="eastAsia"/>
              </w:rPr>
              <w:t>。</w:t>
            </w:r>
          </w:p>
        </w:tc>
        <w:tc>
          <w:tcPr>
            <w:tcW w:w="1242" w:type="pct"/>
            <w:vAlign w:val="center"/>
          </w:tcPr>
          <w:p w14:paraId="44BEB320" w14:textId="4DF65FF2" w:rsidR="00EC256B" w:rsidRDefault="00EC256B" w:rsidP="008C64E5">
            <w:pPr>
              <w:jc w:val="left"/>
            </w:pPr>
          </w:p>
          <w:p w14:paraId="205A8F70" w14:textId="291FE32A" w:rsidR="00EC256B" w:rsidRDefault="00EC256B" w:rsidP="008C64E5">
            <w:pPr>
              <w:jc w:val="left"/>
            </w:pPr>
            <w:r>
              <w:rPr>
                <w:rFonts w:hint="eastAsia"/>
              </w:rPr>
              <w:t>借助材料的准备，回顾减数分裂中涉及的</w:t>
            </w:r>
            <w:r w:rsidR="00F873FD">
              <w:rPr>
                <w:rFonts w:hint="eastAsia"/>
              </w:rPr>
              <w:t>同源染色体等</w:t>
            </w:r>
            <w:r>
              <w:rPr>
                <w:rFonts w:hint="eastAsia"/>
              </w:rPr>
              <w:t>概念</w:t>
            </w:r>
            <w:r w:rsidR="00F873FD">
              <w:rPr>
                <w:rFonts w:hint="eastAsia"/>
              </w:rPr>
              <w:t>。</w:t>
            </w:r>
          </w:p>
          <w:p w14:paraId="4BB2CF57" w14:textId="77777777" w:rsidR="00EC256B" w:rsidRDefault="00EC256B" w:rsidP="008C64E5">
            <w:pPr>
              <w:jc w:val="left"/>
            </w:pPr>
          </w:p>
          <w:p w14:paraId="2DF62A85" w14:textId="77777777" w:rsidR="00EC256B" w:rsidRDefault="00EC256B" w:rsidP="008C64E5">
            <w:pPr>
              <w:jc w:val="left"/>
            </w:pPr>
          </w:p>
          <w:p w14:paraId="7A14934F" w14:textId="77777777" w:rsidR="00EC256B" w:rsidRDefault="00EC256B" w:rsidP="008C64E5">
            <w:pPr>
              <w:jc w:val="left"/>
            </w:pPr>
          </w:p>
          <w:p w14:paraId="57B67A8C" w14:textId="2FF08A9F" w:rsidR="00EC256B" w:rsidRDefault="009F67CA" w:rsidP="008C64E5">
            <w:pPr>
              <w:jc w:val="left"/>
            </w:pPr>
            <w:r>
              <w:rPr>
                <w:rFonts w:hint="eastAsia"/>
              </w:rPr>
              <w:t>复习减数分裂过程</w:t>
            </w:r>
          </w:p>
          <w:p w14:paraId="1A1054E2" w14:textId="3E172756" w:rsidR="00EC256B" w:rsidRDefault="00EC256B" w:rsidP="008C64E5">
            <w:pPr>
              <w:jc w:val="left"/>
            </w:pPr>
          </w:p>
          <w:p w14:paraId="533E62BB" w14:textId="1B5E943A" w:rsidR="009F67CA" w:rsidRDefault="009F67CA" w:rsidP="008C64E5">
            <w:pPr>
              <w:jc w:val="left"/>
            </w:pPr>
          </w:p>
          <w:p w14:paraId="166924F4" w14:textId="3ABD78A9" w:rsidR="009F67CA" w:rsidRDefault="009F67CA" w:rsidP="008C64E5">
            <w:pPr>
              <w:jc w:val="left"/>
            </w:pPr>
            <w:r>
              <w:rPr>
                <w:rFonts w:hint="eastAsia"/>
              </w:rPr>
              <w:t>学习</w:t>
            </w:r>
            <w:r w:rsidR="00261BD1">
              <w:rPr>
                <w:rFonts w:hint="eastAsia"/>
              </w:rPr>
              <w:t>模型法，认同模型法的价值</w:t>
            </w:r>
          </w:p>
          <w:p w14:paraId="6094E40B" w14:textId="4AFD5C9A" w:rsidR="009F67CA" w:rsidRDefault="009F67CA" w:rsidP="008C64E5">
            <w:pPr>
              <w:jc w:val="left"/>
            </w:pPr>
          </w:p>
          <w:p w14:paraId="74D65B48" w14:textId="5E78C31A" w:rsidR="009F67CA" w:rsidRDefault="009F67CA" w:rsidP="008C64E5">
            <w:pPr>
              <w:jc w:val="left"/>
            </w:pPr>
          </w:p>
          <w:p w14:paraId="13845A8E" w14:textId="475A7D9A" w:rsidR="00261BD1" w:rsidRDefault="00EB53C7" w:rsidP="008C64E5">
            <w:pPr>
              <w:jc w:val="left"/>
            </w:pPr>
            <w:r>
              <w:rPr>
                <w:rFonts w:hint="eastAsia"/>
              </w:rPr>
              <w:t>借助模型摆放，直观的展示细胞分裂中染色体的行为特点</w:t>
            </w:r>
            <w:r w:rsidR="001F1EE1">
              <w:rPr>
                <w:rFonts w:hint="eastAsia"/>
              </w:rPr>
              <w:t>；</w:t>
            </w:r>
            <w:r w:rsidR="0089158C">
              <w:t xml:space="preserve"> </w:t>
            </w:r>
          </w:p>
          <w:p w14:paraId="2A1F3302" w14:textId="1C4189B2" w:rsidR="00122498" w:rsidRDefault="005D5479" w:rsidP="008C64E5">
            <w:pPr>
              <w:jc w:val="left"/>
            </w:pPr>
            <w:r>
              <w:rPr>
                <w:rFonts w:hint="eastAsia"/>
              </w:rPr>
              <w:t>认识减数分裂中配子的多样性，为减数分裂与受精作用对生物</w:t>
            </w:r>
            <w:r>
              <w:rPr>
                <w:rFonts w:hint="eastAsia"/>
              </w:rPr>
              <w:lastRenderedPageBreak/>
              <w:t>遗传和变异的影响做好铺垫。</w:t>
            </w:r>
          </w:p>
          <w:p w14:paraId="068EB513" w14:textId="77777777" w:rsidR="00122498" w:rsidRDefault="00122498" w:rsidP="008C64E5">
            <w:pPr>
              <w:jc w:val="left"/>
            </w:pPr>
          </w:p>
          <w:p w14:paraId="747F5F16" w14:textId="77777777" w:rsidR="00AC768B" w:rsidRDefault="00AC768B" w:rsidP="008C64E5">
            <w:pPr>
              <w:jc w:val="left"/>
            </w:pPr>
          </w:p>
          <w:p w14:paraId="3B26FB2B" w14:textId="75915163" w:rsidR="00122498" w:rsidRDefault="00AC768B" w:rsidP="008C64E5">
            <w:pPr>
              <w:jc w:val="left"/>
            </w:pPr>
            <w:r>
              <w:rPr>
                <w:rFonts w:hint="eastAsia"/>
              </w:rPr>
              <w:t>直观感受和理解</w:t>
            </w:r>
            <w:r w:rsidR="00F60EA1">
              <w:rPr>
                <w:rFonts w:hint="eastAsia"/>
              </w:rPr>
              <w:t>受精作用在有性生殖保证亲子代遗传稳定</w:t>
            </w:r>
            <w:r w:rsidR="00C30BE1">
              <w:rPr>
                <w:rFonts w:hint="eastAsia"/>
              </w:rPr>
              <w:t>和后代多样性中</w:t>
            </w:r>
            <w:r w:rsidR="00F60EA1">
              <w:rPr>
                <w:rFonts w:hint="eastAsia"/>
              </w:rPr>
              <w:t>的作用</w:t>
            </w:r>
            <w:r w:rsidR="001F1EE1">
              <w:rPr>
                <w:rFonts w:hint="eastAsia"/>
              </w:rPr>
              <w:t>；</w:t>
            </w:r>
            <w:r w:rsidR="00122498">
              <w:rPr>
                <w:rFonts w:hint="eastAsia"/>
              </w:rPr>
              <w:t>理解有性生殖的在生命活动中的优势，</w:t>
            </w:r>
            <w:r w:rsidR="003B43EE">
              <w:rPr>
                <w:rFonts w:hint="eastAsia"/>
              </w:rPr>
              <w:t>完善进化与适应的生命观念。</w:t>
            </w:r>
          </w:p>
          <w:p w14:paraId="1C4C8258" w14:textId="77777777" w:rsidR="00122498" w:rsidRDefault="00122498" w:rsidP="008C64E5">
            <w:pPr>
              <w:jc w:val="left"/>
            </w:pPr>
          </w:p>
          <w:p w14:paraId="7CADF6CF" w14:textId="77777777" w:rsidR="006373EF" w:rsidRDefault="006373EF" w:rsidP="008C64E5">
            <w:pPr>
              <w:jc w:val="left"/>
            </w:pPr>
          </w:p>
          <w:p w14:paraId="5D99945B" w14:textId="77777777" w:rsidR="006373EF" w:rsidRDefault="006373EF" w:rsidP="008C64E5">
            <w:pPr>
              <w:jc w:val="left"/>
            </w:pPr>
          </w:p>
          <w:p w14:paraId="3170C24D" w14:textId="77777777" w:rsidR="006373EF" w:rsidRDefault="006373EF" w:rsidP="008C64E5">
            <w:pPr>
              <w:jc w:val="left"/>
            </w:pPr>
          </w:p>
          <w:p w14:paraId="5E7F7D20" w14:textId="77777777" w:rsidR="006373EF" w:rsidRDefault="006373EF" w:rsidP="008C64E5">
            <w:pPr>
              <w:jc w:val="left"/>
            </w:pPr>
          </w:p>
          <w:p w14:paraId="236A9CC6" w14:textId="77777777" w:rsidR="006373EF" w:rsidRDefault="006373EF" w:rsidP="008C64E5">
            <w:pPr>
              <w:jc w:val="left"/>
            </w:pPr>
          </w:p>
          <w:p w14:paraId="308BCC21" w14:textId="77777777" w:rsidR="006373EF" w:rsidRDefault="006373EF" w:rsidP="008C64E5">
            <w:pPr>
              <w:jc w:val="left"/>
            </w:pPr>
          </w:p>
          <w:p w14:paraId="19810015" w14:textId="77777777" w:rsidR="006373EF" w:rsidRDefault="006373EF" w:rsidP="008C64E5">
            <w:pPr>
              <w:jc w:val="left"/>
            </w:pPr>
          </w:p>
          <w:p w14:paraId="0EAAA2F7" w14:textId="77777777" w:rsidR="006373EF" w:rsidRDefault="006373EF" w:rsidP="008C64E5">
            <w:pPr>
              <w:jc w:val="left"/>
            </w:pPr>
          </w:p>
          <w:p w14:paraId="39712976" w14:textId="77777777" w:rsidR="006373EF" w:rsidRDefault="006373EF" w:rsidP="008C64E5">
            <w:pPr>
              <w:jc w:val="left"/>
            </w:pPr>
          </w:p>
          <w:p w14:paraId="02BDF185" w14:textId="2573BE83" w:rsidR="006373EF" w:rsidRDefault="006373EF" w:rsidP="008C64E5">
            <w:pPr>
              <w:jc w:val="left"/>
            </w:pPr>
            <w:r>
              <w:rPr>
                <w:rFonts w:hint="eastAsia"/>
              </w:rPr>
              <w:t>认识科学技术与社会的相互影响，</w:t>
            </w:r>
            <w:r w:rsidR="00F02151">
              <w:rPr>
                <w:rFonts w:hint="eastAsia"/>
              </w:rPr>
              <w:t>引导学生关注社会议题，</w:t>
            </w:r>
            <w:r w:rsidR="006F17FB">
              <w:rPr>
                <w:rFonts w:hint="eastAsia"/>
              </w:rPr>
              <w:t>提升社会责任。</w:t>
            </w:r>
          </w:p>
        </w:tc>
      </w:tr>
      <w:tr w:rsidR="005921BC" w14:paraId="53532413" w14:textId="77777777" w:rsidTr="005921BC">
        <w:trPr>
          <w:trHeight w:val="30"/>
        </w:trPr>
        <w:tc>
          <w:tcPr>
            <w:tcW w:w="698" w:type="pct"/>
            <w:vAlign w:val="center"/>
          </w:tcPr>
          <w:p w14:paraId="4D91CB32" w14:textId="149B22B5" w:rsidR="005921BC" w:rsidRDefault="005921BC" w:rsidP="005921BC">
            <w:pPr>
              <w:jc w:val="center"/>
            </w:pPr>
            <w:r>
              <w:rPr>
                <w:rFonts w:hint="eastAsia"/>
              </w:rPr>
              <w:lastRenderedPageBreak/>
              <w:t>小结提升</w:t>
            </w:r>
          </w:p>
        </w:tc>
        <w:tc>
          <w:tcPr>
            <w:tcW w:w="3060" w:type="pct"/>
            <w:vAlign w:val="center"/>
          </w:tcPr>
          <w:p w14:paraId="6D2D2889" w14:textId="0020D0BD" w:rsidR="005921BC" w:rsidRPr="00D01732" w:rsidRDefault="006B579D" w:rsidP="00B45EC4">
            <w:pPr>
              <w:ind w:firstLineChars="200" w:firstLine="420"/>
              <w:jc w:val="left"/>
            </w:pPr>
            <w:r>
              <w:rPr>
                <w:rFonts w:hint="eastAsia"/>
              </w:rPr>
              <w:t>小结</w:t>
            </w:r>
            <w:r w:rsidR="008F190E">
              <w:rPr>
                <w:rFonts w:hint="eastAsia"/>
              </w:rPr>
              <w:t>有性生殖在亲子代遗传稳定性和生物多样性形成中的价值和作用。</w:t>
            </w:r>
          </w:p>
        </w:tc>
        <w:tc>
          <w:tcPr>
            <w:tcW w:w="1242" w:type="pct"/>
            <w:vAlign w:val="center"/>
          </w:tcPr>
          <w:p w14:paraId="7878F4C5" w14:textId="61B1D59C" w:rsidR="005921BC" w:rsidRDefault="00B45EC4" w:rsidP="004C731B">
            <w:pPr>
              <w:jc w:val="left"/>
            </w:pPr>
            <w:r>
              <w:rPr>
                <w:rFonts w:hint="eastAsia"/>
              </w:rPr>
              <w:t>回顾、落实重要概念</w:t>
            </w:r>
          </w:p>
        </w:tc>
      </w:tr>
      <w:tr w:rsidR="005921BC" w14:paraId="7EE01FC4" w14:textId="77777777" w:rsidTr="005921BC">
        <w:trPr>
          <w:trHeight w:val="30"/>
        </w:trPr>
        <w:tc>
          <w:tcPr>
            <w:tcW w:w="698" w:type="pct"/>
            <w:vAlign w:val="center"/>
          </w:tcPr>
          <w:p w14:paraId="3BB40BC4" w14:textId="1E8F425D" w:rsidR="005921BC" w:rsidRDefault="005921BC" w:rsidP="005921BC">
            <w:pPr>
              <w:jc w:val="center"/>
            </w:pPr>
            <w:r>
              <w:rPr>
                <w:rFonts w:hint="eastAsia"/>
              </w:rPr>
              <w:t>课后作业</w:t>
            </w:r>
          </w:p>
        </w:tc>
        <w:tc>
          <w:tcPr>
            <w:tcW w:w="3060" w:type="pct"/>
            <w:vAlign w:val="center"/>
          </w:tcPr>
          <w:p w14:paraId="053426BD" w14:textId="6427028A" w:rsidR="00B45EC4" w:rsidRPr="00D01732" w:rsidRDefault="003B43EE" w:rsidP="00B45EC4">
            <w:pPr>
              <w:ind w:firstLineChars="200" w:firstLine="420"/>
              <w:jc w:val="left"/>
            </w:pPr>
            <w:r>
              <w:rPr>
                <w:rFonts w:hint="eastAsia"/>
              </w:rPr>
              <w:t>利用模型完成课后拓展题的解答。</w:t>
            </w:r>
          </w:p>
        </w:tc>
        <w:tc>
          <w:tcPr>
            <w:tcW w:w="1242" w:type="pct"/>
            <w:vAlign w:val="center"/>
          </w:tcPr>
          <w:p w14:paraId="3CBECD8B" w14:textId="34AF63AF" w:rsidR="001A6CE8" w:rsidRDefault="001920D1" w:rsidP="001A6CE8">
            <w:r>
              <w:rPr>
                <w:rFonts w:hint="eastAsia"/>
              </w:rPr>
              <w:t>完善和检测所学知识。</w:t>
            </w:r>
          </w:p>
        </w:tc>
      </w:tr>
    </w:tbl>
    <w:p w14:paraId="043F8D2F" w14:textId="77777777" w:rsidR="00915886" w:rsidRDefault="00915886"/>
    <w:sectPr w:rsidR="009158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BA80B7" w14:textId="77777777" w:rsidR="009E0831" w:rsidRDefault="009E0831" w:rsidP="00915886">
      <w:r>
        <w:separator/>
      </w:r>
    </w:p>
  </w:endnote>
  <w:endnote w:type="continuationSeparator" w:id="0">
    <w:p w14:paraId="193D393A" w14:textId="77777777" w:rsidR="009E0831" w:rsidRDefault="009E0831" w:rsidP="00915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5F8350" w14:textId="77777777" w:rsidR="009E0831" w:rsidRDefault="009E0831" w:rsidP="00915886">
      <w:r>
        <w:separator/>
      </w:r>
    </w:p>
  </w:footnote>
  <w:footnote w:type="continuationSeparator" w:id="0">
    <w:p w14:paraId="24A4387C" w14:textId="77777777" w:rsidR="009E0831" w:rsidRDefault="009E0831" w:rsidP="009158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344"/>
    <w:rsid w:val="00020695"/>
    <w:rsid w:val="00025C3C"/>
    <w:rsid w:val="0006087C"/>
    <w:rsid w:val="00082DFC"/>
    <w:rsid w:val="00085048"/>
    <w:rsid w:val="00093A72"/>
    <w:rsid w:val="00095548"/>
    <w:rsid w:val="000A2EA0"/>
    <w:rsid w:val="000A7265"/>
    <w:rsid w:val="00113088"/>
    <w:rsid w:val="00122498"/>
    <w:rsid w:val="00154AF2"/>
    <w:rsid w:val="001745B4"/>
    <w:rsid w:val="00186F5F"/>
    <w:rsid w:val="001920D1"/>
    <w:rsid w:val="00195212"/>
    <w:rsid w:val="001A57B9"/>
    <w:rsid w:val="001A6CE8"/>
    <w:rsid w:val="001B4276"/>
    <w:rsid w:val="001B7631"/>
    <w:rsid w:val="001C32F5"/>
    <w:rsid w:val="001F1EE1"/>
    <w:rsid w:val="001F56F4"/>
    <w:rsid w:val="00202AF4"/>
    <w:rsid w:val="00246FD4"/>
    <w:rsid w:val="00261BD1"/>
    <w:rsid w:val="00266E4C"/>
    <w:rsid w:val="002976A1"/>
    <w:rsid w:val="002A2A50"/>
    <w:rsid w:val="002A4576"/>
    <w:rsid w:val="002D0551"/>
    <w:rsid w:val="002E2E74"/>
    <w:rsid w:val="002E2FFE"/>
    <w:rsid w:val="0032388F"/>
    <w:rsid w:val="00330A98"/>
    <w:rsid w:val="00331B95"/>
    <w:rsid w:val="00363E23"/>
    <w:rsid w:val="0038330D"/>
    <w:rsid w:val="003A1EA3"/>
    <w:rsid w:val="003B43EE"/>
    <w:rsid w:val="003C0DCC"/>
    <w:rsid w:val="003C738C"/>
    <w:rsid w:val="003E335E"/>
    <w:rsid w:val="003E68F0"/>
    <w:rsid w:val="00434FA1"/>
    <w:rsid w:val="00464909"/>
    <w:rsid w:val="00466BD4"/>
    <w:rsid w:val="00472D12"/>
    <w:rsid w:val="00475C0B"/>
    <w:rsid w:val="00491602"/>
    <w:rsid w:val="004A130B"/>
    <w:rsid w:val="004A74A4"/>
    <w:rsid w:val="004B647B"/>
    <w:rsid w:val="004C731B"/>
    <w:rsid w:val="004E6058"/>
    <w:rsid w:val="004F7518"/>
    <w:rsid w:val="00507A87"/>
    <w:rsid w:val="005837C3"/>
    <w:rsid w:val="005921BC"/>
    <w:rsid w:val="005A310B"/>
    <w:rsid w:val="005A605C"/>
    <w:rsid w:val="005A6330"/>
    <w:rsid w:val="005C39C6"/>
    <w:rsid w:val="005D5479"/>
    <w:rsid w:val="005E129D"/>
    <w:rsid w:val="005F3826"/>
    <w:rsid w:val="005F6FC4"/>
    <w:rsid w:val="0060116D"/>
    <w:rsid w:val="006304AD"/>
    <w:rsid w:val="006373EF"/>
    <w:rsid w:val="00663204"/>
    <w:rsid w:val="00677516"/>
    <w:rsid w:val="0068572D"/>
    <w:rsid w:val="006A0B70"/>
    <w:rsid w:val="006B579D"/>
    <w:rsid w:val="006C6155"/>
    <w:rsid w:val="006D0DB8"/>
    <w:rsid w:val="006D1E09"/>
    <w:rsid w:val="006F17FB"/>
    <w:rsid w:val="006F7DAE"/>
    <w:rsid w:val="00701C93"/>
    <w:rsid w:val="00720E95"/>
    <w:rsid w:val="00731E55"/>
    <w:rsid w:val="00764F33"/>
    <w:rsid w:val="007809DA"/>
    <w:rsid w:val="00783293"/>
    <w:rsid w:val="007857E9"/>
    <w:rsid w:val="007911D0"/>
    <w:rsid w:val="007B0612"/>
    <w:rsid w:val="007B4EA6"/>
    <w:rsid w:val="007C4724"/>
    <w:rsid w:val="007C6BDB"/>
    <w:rsid w:val="00877DA2"/>
    <w:rsid w:val="0088029E"/>
    <w:rsid w:val="0089158C"/>
    <w:rsid w:val="008C5F3D"/>
    <w:rsid w:val="008C64E5"/>
    <w:rsid w:val="008E7522"/>
    <w:rsid w:val="008F190E"/>
    <w:rsid w:val="00915886"/>
    <w:rsid w:val="00941082"/>
    <w:rsid w:val="009D37C1"/>
    <w:rsid w:val="009E0831"/>
    <w:rsid w:val="009E217B"/>
    <w:rsid w:val="009F67CA"/>
    <w:rsid w:val="00A04D77"/>
    <w:rsid w:val="00A21EDA"/>
    <w:rsid w:val="00A24B34"/>
    <w:rsid w:val="00AC61CC"/>
    <w:rsid w:val="00AC768B"/>
    <w:rsid w:val="00AD2454"/>
    <w:rsid w:val="00AD56AD"/>
    <w:rsid w:val="00AF5F39"/>
    <w:rsid w:val="00B3370E"/>
    <w:rsid w:val="00B4393B"/>
    <w:rsid w:val="00B45EC4"/>
    <w:rsid w:val="00B46040"/>
    <w:rsid w:val="00B51BC6"/>
    <w:rsid w:val="00B946D1"/>
    <w:rsid w:val="00BB5C99"/>
    <w:rsid w:val="00BD5FF9"/>
    <w:rsid w:val="00C30BE1"/>
    <w:rsid w:val="00C36DDE"/>
    <w:rsid w:val="00C42401"/>
    <w:rsid w:val="00C4764F"/>
    <w:rsid w:val="00C77F78"/>
    <w:rsid w:val="00C92A0C"/>
    <w:rsid w:val="00CA6344"/>
    <w:rsid w:val="00CB7BBC"/>
    <w:rsid w:val="00CC3D07"/>
    <w:rsid w:val="00CF0A14"/>
    <w:rsid w:val="00CF64C4"/>
    <w:rsid w:val="00D01732"/>
    <w:rsid w:val="00D05A18"/>
    <w:rsid w:val="00D15E0E"/>
    <w:rsid w:val="00D24855"/>
    <w:rsid w:val="00D31CB5"/>
    <w:rsid w:val="00D362FB"/>
    <w:rsid w:val="00D70B2A"/>
    <w:rsid w:val="00D8755E"/>
    <w:rsid w:val="00D877B2"/>
    <w:rsid w:val="00DC46ED"/>
    <w:rsid w:val="00DE1DE6"/>
    <w:rsid w:val="00E01820"/>
    <w:rsid w:val="00E17F17"/>
    <w:rsid w:val="00E349E8"/>
    <w:rsid w:val="00E3661F"/>
    <w:rsid w:val="00E535C9"/>
    <w:rsid w:val="00EB53C7"/>
    <w:rsid w:val="00EC1B46"/>
    <w:rsid w:val="00EC256B"/>
    <w:rsid w:val="00EC7661"/>
    <w:rsid w:val="00EF2118"/>
    <w:rsid w:val="00F02151"/>
    <w:rsid w:val="00F16E16"/>
    <w:rsid w:val="00F60EA1"/>
    <w:rsid w:val="00F726C1"/>
    <w:rsid w:val="00F873FD"/>
    <w:rsid w:val="00FB794C"/>
    <w:rsid w:val="5D952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760A8C"/>
  <w15:docId w15:val="{14B77BB2-9893-49F6-98A3-FB7923E84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1588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15886"/>
    <w:rPr>
      <w:kern w:val="2"/>
      <w:sz w:val="18"/>
      <w:szCs w:val="18"/>
    </w:rPr>
  </w:style>
  <w:style w:type="paragraph" w:styleId="a5">
    <w:name w:val="footer"/>
    <w:basedOn w:val="a"/>
    <w:link w:val="a6"/>
    <w:rsid w:val="00915886"/>
    <w:pPr>
      <w:tabs>
        <w:tab w:val="center" w:pos="4153"/>
        <w:tab w:val="right" w:pos="8306"/>
      </w:tabs>
      <w:snapToGrid w:val="0"/>
      <w:jc w:val="left"/>
    </w:pPr>
    <w:rPr>
      <w:sz w:val="18"/>
      <w:szCs w:val="18"/>
    </w:rPr>
  </w:style>
  <w:style w:type="character" w:customStyle="1" w:styleId="a6">
    <w:name w:val="页脚 字符"/>
    <w:basedOn w:val="a0"/>
    <w:link w:val="a5"/>
    <w:rsid w:val="00915886"/>
    <w:rPr>
      <w:kern w:val="2"/>
      <w:sz w:val="18"/>
      <w:szCs w:val="18"/>
    </w:rPr>
  </w:style>
  <w:style w:type="paragraph" w:styleId="a7">
    <w:name w:val="Balloon Text"/>
    <w:basedOn w:val="a"/>
    <w:link w:val="a8"/>
    <w:semiHidden/>
    <w:unhideWhenUsed/>
    <w:rsid w:val="004A130B"/>
    <w:rPr>
      <w:sz w:val="18"/>
      <w:szCs w:val="18"/>
    </w:rPr>
  </w:style>
  <w:style w:type="character" w:customStyle="1" w:styleId="a8">
    <w:name w:val="批注框文本 字符"/>
    <w:basedOn w:val="a0"/>
    <w:link w:val="a7"/>
    <w:semiHidden/>
    <w:rsid w:val="004A130B"/>
    <w:rPr>
      <w:kern w:val="2"/>
      <w:sz w:val="18"/>
      <w:szCs w:val="18"/>
    </w:rPr>
  </w:style>
  <w:style w:type="character" w:styleId="a9">
    <w:name w:val="annotation reference"/>
    <w:basedOn w:val="a0"/>
    <w:unhideWhenUsed/>
    <w:rsid w:val="00FB794C"/>
    <w:rPr>
      <w:sz w:val="21"/>
      <w:szCs w:val="21"/>
    </w:rPr>
  </w:style>
  <w:style w:type="paragraph" w:styleId="aa">
    <w:name w:val="annotation text"/>
    <w:basedOn w:val="a"/>
    <w:link w:val="ab"/>
    <w:unhideWhenUsed/>
    <w:rsid w:val="00FB794C"/>
    <w:pPr>
      <w:jc w:val="left"/>
    </w:pPr>
  </w:style>
  <w:style w:type="character" w:customStyle="1" w:styleId="ab">
    <w:name w:val="批注文字 字符"/>
    <w:basedOn w:val="a0"/>
    <w:link w:val="aa"/>
    <w:rsid w:val="00FB794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11</cp:revision>
  <dcterms:created xsi:type="dcterms:W3CDTF">2020-04-04T16:06:00Z</dcterms:created>
  <dcterms:modified xsi:type="dcterms:W3CDTF">2020-04-19T06:16:00Z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2052-11.1.0.9566</vt:lpwstr>
  </property>
</Properties>
</file>