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6344" w:rsidRDefault="003E68F0">
      <w:pPr>
        <w:jc w:val="center"/>
        <w:rPr>
          <w:rFonts w:ascii="宋体" w:eastAsia="宋体" w:hAnsi="宋体" w:cs="宋体"/>
          <w:b/>
          <w:bCs/>
          <w:sz w:val="32"/>
          <w:szCs w:val="40"/>
        </w:rPr>
      </w:pPr>
      <w:r>
        <w:rPr>
          <w:rFonts w:ascii="宋体" w:eastAsia="宋体" w:hAnsi="宋体" w:cs="宋体" w:hint="eastAsia"/>
          <w:b/>
          <w:bCs/>
          <w:sz w:val="32"/>
          <w:szCs w:val="40"/>
        </w:rPr>
        <w:t>教</w:t>
      </w:r>
      <w:r w:rsidR="00915886">
        <w:rPr>
          <w:rFonts w:ascii="宋体" w:eastAsia="宋体" w:hAnsi="宋体" w:cs="宋体" w:hint="eastAsia"/>
          <w:b/>
          <w:bCs/>
          <w:sz w:val="32"/>
          <w:szCs w:val="40"/>
        </w:rPr>
        <w:t xml:space="preserve"> </w:t>
      </w:r>
      <w:r>
        <w:rPr>
          <w:rFonts w:ascii="宋体" w:eastAsia="宋体" w:hAnsi="宋体" w:cs="宋体" w:hint="eastAsia"/>
          <w:b/>
          <w:bCs/>
          <w:sz w:val="32"/>
          <w:szCs w:val="40"/>
        </w:rPr>
        <w:t>案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05"/>
        <w:gridCol w:w="1196"/>
        <w:gridCol w:w="3608"/>
        <w:gridCol w:w="719"/>
        <w:gridCol w:w="1594"/>
      </w:tblGrid>
      <w:tr w:rsidR="00915886" w:rsidRPr="00D42DC3" w:rsidTr="00C8018F">
        <w:tc>
          <w:tcPr>
            <w:tcW w:w="5000" w:type="pct"/>
            <w:gridSpan w:val="5"/>
            <w:tcBorders>
              <w:bottom w:val="single" w:sz="4" w:space="0" w:color="auto"/>
            </w:tcBorders>
            <w:shd w:val="clear" w:color="auto" w:fill="CCCCCC"/>
            <w:vAlign w:val="center"/>
          </w:tcPr>
          <w:p w:rsidR="00915886" w:rsidRPr="00D42DC3" w:rsidRDefault="00915886" w:rsidP="00C8018F">
            <w:pPr>
              <w:spacing w:line="4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D42DC3">
              <w:rPr>
                <w:rFonts w:ascii="Times New Roman" w:hAnsi="Times New Roman" w:cs="Times New Roman"/>
                <w:szCs w:val="21"/>
              </w:rPr>
              <w:t>教学基本信息</w:t>
            </w:r>
          </w:p>
        </w:tc>
      </w:tr>
      <w:tr w:rsidR="00915886" w:rsidRPr="00D42DC3" w:rsidTr="00915886">
        <w:tc>
          <w:tcPr>
            <w:tcW w:w="824" w:type="pct"/>
            <w:shd w:val="clear" w:color="auto" w:fill="auto"/>
            <w:vAlign w:val="center"/>
          </w:tcPr>
          <w:p w:rsidR="00915886" w:rsidRPr="00D42DC3" w:rsidRDefault="00915886" w:rsidP="00C8018F">
            <w:pPr>
              <w:jc w:val="center"/>
              <w:rPr>
                <w:rFonts w:ascii="Times New Roman" w:hAnsi="Times New Roman" w:cs="Times New Roman"/>
              </w:rPr>
            </w:pPr>
            <w:r w:rsidRPr="00D42DC3">
              <w:rPr>
                <w:rFonts w:ascii="Times New Roman" w:hAnsi="Times New Roman" w:cs="Times New Roman"/>
              </w:rPr>
              <w:t>课题</w:t>
            </w:r>
          </w:p>
        </w:tc>
        <w:tc>
          <w:tcPr>
            <w:tcW w:w="4176" w:type="pct"/>
            <w:gridSpan w:val="4"/>
            <w:tcBorders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15886" w:rsidRPr="00D42DC3" w:rsidRDefault="0073101E" w:rsidP="00C801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2DC3">
              <w:rPr>
                <w:rFonts w:ascii="Times New Roman" w:hAnsi="Times New Roman" w:cs="Times New Roman"/>
                <w:sz w:val="28"/>
                <w:szCs w:val="28"/>
              </w:rPr>
              <w:t>孟德尔的豌豆杂交实验（一）</w:t>
            </w:r>
            <w:r w:rsidRPr="00D42D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42DC3">
              <w:rPr>
                <w:rFonts w:ascii="Times New Roman" w:hAnsi="Times New Roman" w:cs="Times New Roman"/>
                <w:sz w:val="28"/>
                <w:szCs w:val="28"/>
              </w:rPr>
              <w:t>第</w:t>
            </w:r>
            <w:r w:rsidRPr="00D42DC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D42DC3">
              <w:rPr>
                <w:rFonts w:ascii="Times New Roman" w:hAnsi="Times New Roman" w:cs="Times New Roman"/>
                <w:sz w:val="28"/>
                <w:szCs w:val="28"/>
              </w:rPr>
              <w:t>课时</w:t>
            </w:r>
          </w:p>
        </w:tc>
      </w:tr>
      <w:tr w:rsidR="00915886" w:rsidRPr="00D42DC3" w:rsidTr="00915886">
        <w:trPr>
          <w:trHeight w:val="470"/>
        </w:trPr>
        <w:tc>
          <w:tcPr>
            <w:tcW w:w="824" w:type="pct"/>
            <w:shd w:val="clear" w:color="auto" w:fill="auto"/>
            <w:vAlign w:val="center"/>
          </w:tcPr>
          <w:p w:rsidR="00915886" w:rsidRPr="00D42DC3" w:rsidRDefault="00915886" w:rsidP="00C8018F">
            <w:pPr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D42DC3">
              <w:rPr>
                <w:rFonts w:ascii="Times New Roman" w:hAnsi="Times New Roman" w:cs="Times New Roman"/>
              </w:rPr>
              <w:t>学科</w:t>
            </w:r>
          </w:p>
        </w:tc>
        <w:tc>
          <w:tcPr>
            <w:tcW w:w="702" w:type="pct"/>
            <w:shd w:val="clear" w:color="auto" w:fill="auto"/>
            <w:vAlign w:val="center"/>
          </w:tcPr>
          <w:p w:rsidR="00915886" w:rsidRPr="00D42DC3" w:rsidRDefault="0073101E" w:rsidP="00C8018F">
            <w:pPr>
              <w:adjustRightInd w:val="0"/>
              <w:snapToGrid w:val="0"/>
              <w:textAlignment w:val="center"/>
              <w:rPr>
                <w:rFonts w:ascii="Times New Roman" w:hAnsi="Times New Roman" w:cs="Times New Roman"/>
              </w:rPr>
            </w:pPr>
            <w:r w:rsidRPr="00D42DC3">
              <w:rPr>
                <w:rFonts w:ascii="Times New Roman" w:hAnsi="Times New Roman" w:cs="Times New Roman"/>
              </w:rPr>
              <w:t>生物</w:t>
            </w:r>
            <w:r w:rsidR="00881C37" w:rsidRPr="00D42DC3">
              <w:rPr>
                <w:rFonts w:ascii="Times New Roman" w:hAnsi="Times New Roman" w:cs="Times New Roman"/>
              </w:rPr>
              <w:t>学</w:t>
            </w:r>
          </w:p>
        </w:tc>
        <w:tc>
          <w:tcPr>
            <w:tcW w:w="21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15886" w:rsidRPr="00D42DC3" w:rsidRDefault="00915886" w:rsidP="00C8018F">
            <w:pPr>
              <w:adjustRightInd w:val="0"/>
              <w:snapToGrid w:val="0"/>
              <w:textAlignment w:val="center"/>
              <w:rPr>
                <w:rFonts w:ascii="Times New Roman" w:hAnsi="Times New Roman" w:cs="Times New Roman"/>
              </w:rPr>
            </w:pPr>
            <w:r w:rsidRPr="00D42DC3">
              <w:rPr>
                <w:rFonts w:ascii="Times New Roman" w:hAnsi="Times New Roman" w:cs="Times New Roman"/>
              </w:rPr>
              <w:t>学段：</w:t>
            </w:r>
            <w:r w:rsidRPr="00D42DC3">
              <w:rPr>
                <w:rFonts w:ascii="Times New Roman" w:hAnsi="Times New Roman" w:cs="Times New Roman"/>
              </w:rPr>
              <w:t xml:space="preserve"> </w:t>
            </w:r>
            <w:r w:rsidR="0073101E" w:rsidRPr="00D42DC3">
              <w:rPr>
                <w:rFonts w:ascii="Times New Roman" w:hAnsi="Times New Roman" w:cs="Times New Roman"/>
              </w:rPr>
              <w:t>高中</w:t>
            </w:r>
          </w:p>
        </w:tc>
        <w:tc>
          <w:tcPr>
            <w:tcW w:w="422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15886" w:rsidRPr="00D42DC3" w:rsidRDefault="00915886" w:rsidP="00C8018F">
            <w:pPr>
              <w:adjustRightInd w:val="0"/>
              <w:snapToGrid w:val="0"/>
              <w:textAlignment w:val="center"/>
              <w:rPr>
                <w:rFonts w:ascii="Times New Roman" w:hAnsi="Times New Roman" w:cs="Times New Roman"/>
              </w:rPr>
            </w:pPr>
            <w:r w:rsidRPr="00D42DC3">
              <w:rPr>
                <w:rFonts w:ascii="Times New Roman" w:hAnsi="Times New Roman" w:cs="Times New Roman"/>
              </w:rPr>
              <w:t>年级</w:t>
            </w:r>
          </w:p>
        </w:tc>
        <w:tc>
          <w:tcPr>
            <w:tcW w:w="936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15886" w:rsidRPr="00D42DC3" w:rsidRDefault="0073101E" w:rsidP="00C8018F">
            <w:pPr>
              <w:adjustRightInd w:val="0"/>
              <w:snapToGrid w:val="0"/>
              <w:textAlignment w:val="center"/>
              <w:rPr>
                <w:rFonts w:ascii="Times New Roman" w:hAnsi="Times New Roman" w:cs="Times New Roman"/>
              </w:rPr>
            </w:pPr>
            <w:r w:rsidRPr="00D42DC3">
              <w:rPr>
                <w:rFonts w:ascii="Times New Roman" w:hAnsi="Times New Roman" w:cs="Times New Roman"/>
              </w:rPr>
              <w:t>一年级</w:t>
            </w:r>
          </w:p>
        </w:tc>
      </w:tr>
      <w:tr w:rsidR="00915886" w:rsidRPr="00D42DC3" w:rsidTr="00915886">
        <w:tc>
          <w:tcPr>
            <w:tcW w:w="824" w:type="pct"/>
            <w:shd w:val="clear" w:color="auto" w:fill="auto"/>
          </w:tcPr>
          <w:p w:rsidR="00915886" w:rsidRPr="00D42DC3" w:rsidRDefault="00915886" w:rsidP="00C8018F">
            <w:pPr>
              <w:jc w:val="center"/>
              <w:rPr>
                <w:rFonts w:ascii="Times New Roman" w:hAnsi="Times New Roman" w:cs="Times New Roman"/>
              </w:rPr>
            </w:pPr>
            <w:r w:rsidRPr="00D42DC3">
              <w:rPr>
                <w:rFonts w:ascii="Times New Roman" w:hAnsi="Times New Roman" w:cs="Times New Roman"/>
              </w:rPr>
              <w:t>教材</w:t>
            </w:r>
          </w:p>
        </w:tc>
        <w:tc>
          <w:tcPr>
            <w:tcW w:w="4176" w:type="pct"/>
            <w:gridSpan w:val="4"/>
            <w:shd w:val="clear" w:color="auto" w:fill="auto"/>
          </w:tcPr>
          <w:p w:rsidR="00D42DC3" w:rsidRPr="00D42DC3" w:rsidRDefault="0073101E" w:rsidP="00C8018F">
            <w:pPr>
              <w:rPr>
                <w:rFonts w:ascii="Times New Roman" w:hAnsi="Times New Roman" w:cs="Times New Roman"/>
              </w:rPr>
            </w:pPr>
            <w:r w:rsidRPr="00D42DC3">
              <w:rPr>
                <w:rFonts w:ascii="Times New Roman" w:hAnsi="Times New Roman" w:cs="Times New Roman"/>
              </w:rPr>
              <w:t>书名：生物学必修</w:t>
            </w:r>
            <w:r w:rsidRPr="00D42DC3">
              <w:rPr>
                <w:rFonts w:ascii="Times New Roman" w:hAnsi="Times New Roman" w:cs="Times New Roman"/>
              </w:rPr>
              <w:t>2</w:t>
            </w:r>
            <w:r w:rsidRPr="00D42DC3">
              <w:rPr>
                <w:rFonts w:ascii="Times New Roman" w:hAnsi="Times New Roman" w:cs="Times New Roman"/>
              </w:rPr>
              <w:t>遗传与进化</w:t>
            </w:r>
            <w:r w:rsidRPr="00D42DC3">
              <w:rPr>
                <w:rFonts w:ascii="Times New Roman" w:hAnsi="Times New Roman" w:cs="Times New Roman"/>
              </w:rPr>
              <w:t xml:space="preserve"> </w:t>
            </w:r>
            <w:r w:rsidR="002047A4" w:rsidRPr="00D42DC3">
              <w:rPr>
                <w:rFonts w:ascii="Times New Roman" w:hAnsi="Times New Roman" w:cs="Times New Roman"/>
              </w:rPr>
              <w:t xml:space="preserve">  </w:t>
            </w:r>
          </w:p>
          <w:p w:rsidR="00915886" w:rsidRPr="00D42DC3" w:rsidRDefault="0073101E" w:rsidP="00C8018F">
            <w:pPr>
              <w:rPr>
                <w:rFonts w:ascii="Times New Roman" w:hAnsi="Times New Roman" w:cs="Times New Roman"/>
              </w:rPr>
            </w:pPr>
            <w:r w:rsidRPr="00D42DC3">
              <w:rPr>
                <w:rFonts w:ascii="Times New Roman" w:hAnsi="Times New Roman" w:cs="Times New Roman"/>
              </w:rPr>
              <w:t>出版社：人民教育出</w:t>
            </w:r>
            <w:bookmarkStart w:id="0" w:name="_GoBack"/>
            <w:bookmarkEnd w:id="0"/>
            <w:r w:rsidRPr="00D42DC3">
              <w:rPr>
                <w:rFonts w:ascii="Times New Roman" w:hAnsi="Times New Roman" w:cs="Times New Roman"/>
              </w:rPr>
              <w:t>版社</w:t>
            </w:r>
            <w:r w:rsidR="002047A4" w:rsidRPr="00D42DC3">
              <w:rPr>
                <w:rFonts w:ascii="Times New Roman" w:hAnsi="Times New Roman" w:cs="Times New Roman"/>
              </w:rPr>
              <w:t xml:space="preserve">   </w:t>
            </w:r>
            <w:r w:rsidR="002047A4" w:rsidRPr="00D42DC3">
              <w:rPr>
                <w:rFonts w:ascii="Times New Roman" w:hAnsi="Times New Roman" w:cs="Times New Roman"/>
              </w:rPr>
              <w:t>出版日期：</w:t>
            </w:r>
            <w:r w:rsidR="002047A4" w:rsidRPr="00D42DC3">
              <w:rPr>
                <w:rFonts w:ascii="Times New Roman" w:hAnsi="Times New Roman" w:cs="Times New Roman"/>
              </w:rPr>
              <w:t>2019</w:t>
            </w:r>
            <w:r w:rsidR="00915886" w:rsidRPr="00D42DC3">
              <w:rPr>
                <w:rFonts w:ascii="Times New Roman" w:hAnsi="Times New Roman" w:cs="Times New Roman"/>
              </w:rPr>
              <w:t>年</w:t>
            </w:r>
            <w:r w:rsidR="00915886" w:rsidRPr="00D42DC3">
              <w:rPr>
                <w:rFonts w:ascii="Times New Roman" w:hAnsi="Times New Roman" w:cs="Times New Roman"/>
              </w:rPr>
              <w:t xml:space="preserve"> </w:t>
            </w:r>
            <w:r w:rsidR="002047A4" w:rsidRPr="00D42DC3">
              <w:rPr>
                <w:rFonts w:ascii="Times New Roman" w:hAnsi="Times New Roman" w:cs="Times New Roman"/>
              </w:rPr>
              <w:t>9</w:t>
            </w:r>
            <w:r w:rsidR="00915886" w:rsidRPr="00D42DC3">
              <w:rPr>
                <w:rFonts w:ascii="Times New Roman" w:hAnsi="Times New Roman" w:cs="Times New Roman"/>
              </w:rPr>
              <w:t xml:space="preserve"> </w:t>
            </w:r>
            <w:r w:rsidR="00915886" w:rsidRPr="00D42DC3">
              <w:rPr>
                <w:rFonts w:ascii="Times New Roman" w:hAnsi="Times New Roman" w:cs="Times New Roman"/>
              </w:rPr>
              <w:t>月</w:t>
            </w:r>
          </w:p>
        </w:tc>
      </w:tr>
    </w:tbl>
    <w:p w:rsidR="00915886" w:rsidRDefault="00915886" w:rsidP="00915886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93"/>
        <w:gridCol w:w="1827"/>
        <w:gridCol w:w="5302"/>
      </w:tblGrid>
      <w:tr w:rsidR="00E968C2" w:rsidRPr="00E968C2" w:rsidTr="009C6537">
        <w:tc>
          <w:tcPr>
            <w:tcW w:w="5000" w:type="pct"/>
            <w:gridSpan w:val="3"/>
            <w:tcBorders>
              <w:right w:val="single" w:sz="4" w:space="0" w:color="auto"/>
            </w:tcBorders>
            <w:shd w:val="clear" w:color="auto" w:fill="CCCCCC"/>
          </w:tcPr>
          <w:p w:rsidR="00E968C2" w:rsidRPr="00E968C2" w:rsidRDefault="00E968C2" w:rsidP="00E968C2">
            <w:pPr>
              <w:spacing w:line="4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E968C2">
              <w:rPr>
                <w:rFonts w:ascii="Times New Roman" w:hAnsi="Times New Roman" w:cs="Times New Roman"/>
                <w:szCs w:val="21"/>
              </w:rPr>
              <w:t>教学设计参与人员</w:t>
            </w:r>
          </w:p>
        </w:tc>
      </w:tr>
      <w:tr w:rsidR="00E968C2" w:rsidRPr="00E968C2" w:rsidTr="009C6537">
        <w:tc>
          <w:tcPr>
            <w:tcW w:w="817" w:type="pct"/>
          </w:tcPr>
          <w:p w:rsidR="00E968C2" w:rsidRPr="00E968C2" w:rsidRDefault="00E968C2" w:rsidP="00E968C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2" w:type="pct"/>
          </w:tcPr>
          <w:p w:rsidR="00E968C2" w:rsidRPr="00E968C2" w:rsidRDefault="00E968C2" w:rsidP="00E968C2">
            <w:pPr>
              <w:jc w:val="center"/>
              <w:rPr>
                <w:rFonts w:ascii="Times New Roman" w:hAnsi="Times New Roman" w:cs="Times New Roman"/>
              </w:rPr>
            </w:pPr>
            <w:r w:rsidRPr="00E968C2">
              <w:rPr>
                <w:rFonts w:ascii="Times New Roman" w:hAnsi="Times New Roman" w:cs="Times New Roman"/>
              </w:rPr>
              <w:t>姓名</w:t>
            </w:r>
          </w:p>
        </w:tc>
        <w:tc>
          <w:tcPr>
            <w:tcW w:w="3111" w:type="pct"/>
          </w:tcPr>
          <w:p w:rsidR="00E968C2" w:rsidRPr="00E968C2" w:rsidRDefault="00E968C2" w:rsidP="00E968C2">
            <w:pPr>
              <w:jc w:val="center"/>
              <w:rPr>
                <w:rFonts w:ascii="Times New Roman" w:hAnsi="Times New Roman" w:cs="Times New Roman"/>
              </w:rPr>
            </w:pPr>
            <w:r w:rsidRPr="00E968C2">
              <w:rPr>
                <w:rFonts w:ascii="Times New Roman" w:hAnsi="Times New Roman" w:cs="Times New Roman"/>
              </w:rPr>
              <w:t>单位</w:t>
            </w:r>
          </w:p>
        </w:tc>
      </w:tr>
      <w:tr w:rsidR="00E968C2" w:rsidRPr="00E968C2" w:rsidTr="009C6537">
        <w:trPr>
          <w:trHeight w:val="312"/>
        </w:trPr>
        <w:tc>
          <w:tcPr>
            <w:tcW w:w="817" w:type="pct"/>
          </w:tcPr>
          <w:p w:rsidR="00E968C2" w:rsidRPr="00E968C2" w:rsidRDefault="00E968C2" w:rsidP="00E968C2">
            <w:pPr>
              <w:jc w:val="center"/>
              <w:rPr>
                <w:rFonts w:ascii="Times New Roman" w:hAnsi="Times New Roman" w:cs="Times New Roman"/>
              </w:rPr>
            </w:pPr>
            <w:r w:rsidRPr="00E968C2">
              <w:rPr>
                <w:rFonts w:ascii="Times New Roman" w:hAnsi="Times New Roman" w:cs="Times New Roman"/>
              </w:rPr>
              <w:t>设计者</w:t>
            </w:r>
          </w:p>
        </w:tc>
        <w:tc>
          <w:tcPr>
            <w:tcW w:w="1072" w:type="pct"/>
          </w:tcPr>
          <w:p w:rsidR="00E968C2" w:rsidRPr="00E968C2" w:rsidRDefault="00E968C2" w:rsidP="00E968C2">
            <w:pPr>
              <w:jc w:val="center"/>
              <w:rPr>
                <w:rFonts w:ascii="Times New Roman" w:hAnsi="Times New Roman" w:cs="Times New Roman"/>
              </w:rPr>
            </w:pPr>
            <w:r w:rsidRPr="00E968C2">
              <w:rPr>
                <w:rFonts w:ascii="Times New Roman" w:hAnsi="Times New Roman" w:cs="Times New Roman"/>
              </w:rPr>
              <w:t>梁东</w:t>
            </w:r>
          </w:p>
        </w:tc>
        <w:tc>
          <w:tcPr>
            <w:tcW w:w="3111" w:type="pct"/>
          </w:tcPr>
          <w:p w:rsidR="00E968C2" w:rsidRPr="00E968C2" w:rsidRDefault="00E968C2" w:rsidP="00E968C2">
            <w:pPr>
              <w:jc w:val="center"/>
              <w:rPr>
                <w:rFonts w:ascii="Times New Roman" w:hAnsi="Times New Roman" w:cs="Times New Roman"/>
              </w:rPr>
            </w:pPr>
            <w:r w:rsidRPr="00E968C2">
              <w:rPr>
                <w:rFonts w:ascii="Times New Roman" w:hAnsi="Times New Roman" w:cs="Times New Roman"/>
              </w:rPr>
              <w:t>北京市第一〇一中学</w:t>
            </w:r>
          </w:p>
        </w:tc>
      </w:tr>
      <w:tr w:rsidR="00E968C2" w:rsidRPr="00E968C2" w:rsidTr="009C6537">
        <w:trPr>
          <w:trHeight w:val="312"/>
        </w:trPr>
        <w:tc>
          <w:tcPr>
            <w:tcW w:w="817" w:type="pct"/>
          </w:tcPr>
          <w:p w:rsidR="00E968C2" w:rsidRPr="00E968C2" w:rsidRDefault="00E968C2" w:rsidP="00E968C2">
            <w:pPr>
              <w:jc w:val="center"/>
              <w:rPr>
                <w:rFonts w:ascii="Times New Roman" w:hAnsi="Times New Roman" w:cs="Times New Roman"/>
              </w:rPr>
            </w:pPr>
            <w:r w:rsidRPr="00E968C2">
              <w:rPr>
                <w:rFonts w:ascii="Times New Roman" w:hAnsi="Times New Roman" w:cs="Times New Roman"/>
              </w:rPr>
              <w:t>实施者</w:t>
            </w:r>
          </w:p>
        </w:tc>
        <w:tc>
          <w:tcPr>
            <w:tcW w:w="1072" w:type="pct"/>
          </w:tcPr>
          <w:p w:rsidR="00E968C2" w:rsidRPr="00E968C2" w:rsidRDefault="00E968C2" w:rsidP="00E968C2">
            <w:pPr>
              <w:jc w:val="center"/>
              <w:rPr>
                <w:rFonts w:ascii="Times New Roman" w:hAnsi="Times New Roman" w:cs="Times New Roman"/>
              </w:rPr>
            </w:pPr>
            <w:r w:rsidRPr="00E968C2">
              <w:rPr>
                <w:rFonts w:ascii="Times New Roman" w:hAnsi="Times New Roman" w:cs="Times New Roman"/>
              </w:rPr>
              <w:t>梁东</w:t>
            </w:r>
          </w:p>
        </w:tc>
        <w:tc>
          <w:tcPr>
            <w:tcW w:w="3111" w:type="pct"/>
          </w:tcPr>
          <w:p w:rsidR="00E968C2" w:rsidRPr="00E968C2" w:rsidRDefault="00E968C2" w:rsidP="00E968C2">
            <w:pPr>
              <w:jc w:val="center"/>
              <w:rPr>
                <w:rFonts w:ascii="Times New Roman" w:hAnsi="Times New Roman" w:cs="Times New Roman"/>
              </w:rPr>
            </w:pPr>
            <w:r w:rsidRPr="00E968C2">
              <w:rPr>
                <w:rFonts w:ascii="Times New Roman" w:hAnsi="Times New Roman" w:cs="Times New Roman"/>
              </w:rPr>
              <w:t>北京市第一〇一中学</w:t>
            </w:r>
          </w:p>
        </w:tc>
      </w:tr>
      <w:tr w:rsidR="00E968C2" w:rsidRPr="00E968C2" w:rsidTr="009C6537">
        <w:trPr>
          <w:trHeight w:val="285"/>
        </w:trPr>
        <w:tc>
          <w:tcPr>
            <w:tcW w:w="817" w:type="pct"/>
          </w:tcPr>
          <w:p w:rsidR="00E968C2" w:rsidRPr="00E968C2" w:rsidRDefault="00E968C2" w:rsidP="00E968C2">
            <w:pPr>
              <w:jc w:val="center"/>
              <w:rPr>
                <w:rFonts w:ascii="Times New Roman" w:hAnsi="Times New Roman" w:cs="Times New Roman"/>
              </w:rPr>
            </w:pPr>
            <w:r w:rsidRPr="00E968C2">
              <w:rPr>
                <w:rFonts w:ascii="Times New Roman" w:hAnsi="Times New Roman" w:cs="Times New Roman"/>
              </w:rPr>
              <w:t>指导者</w:t>
            </w:r>
          </w:p>
        </w:tc>
        <w:tc>
          <w:tcPr>
            <w:tcW w:w="1072" w:type="pct"/>
          </w:tcPr>
          <w:p w:rsidR="00E968C2" w:rsidRPr="00E968C2" w:rsidRDefault="00E968C2" w:rsidP="00E968C2">
            <w:pPr>
              <w:jc w:val="center"/>
              <w:rPr>
                <w:rFonts w:ascii="Times New Roman" w:hAnsi="Times New Roman" w:cs="Times New Roman"/>
              </w:rPr>
            </w:pPr>
            <w:r w:rsidRPr="00E968C2">
              <w:rPr>
                <w:rFonts w:ascii="Times New Roman" w:hAnsi="Times New Roman" w:cs="Times New Roman"/>
              </w:rPr>
              <w:t>田树青</w:t>
            </w:r>
          </w:p>
        </w:tc>
        <w:tc>
          <w:tcPr>
            <w:tcW w:w="3111" w:type="pct"/>
          </w:tcPr>
          <w:p w:rsidR="00E968C2" w:rsidRPr="00E968C2" w:rsidRDefault="00E968C2" w:rsidP="00E968C2">
            <w:pPr>
              <w:jc w:val="center"/>
              <w:rPr>
                <w:rFonts w:ascii="Times New Roman" w:hAnsi="Times New Roman" w:cs="Times New Roman"/>
              </w:rPr>
            </w:pPr>
            <w:r w:rsidRPr="00E968C2">
              <w:rPr>
                <w:rFonts w:ascii="Times New Roman" w:hAnsi="Times New Roman" w:cs="Times New Roman"/>
              </w:rPr>
              <w:t>海淀教师进修学校</w:t>
            </w:r>
          </w:p>
        </w:tc>
      </w:tr>
      <w:tr w:rsidR="00E968C2" w:rsidRPr="00E968C2" w:rsidTr="009C6537">
        <w:trPr>
          <w:trHeight w:val="271"/>
        </w:trPr>
        <w:tc>
          <w:tcPr>
            <w:tcW w:w="817" w:type="pct"/>
          </w:tcPr>
          <w:p w:rsidR="00E968C2" w:rsidRPr="00E968C2" w:rsidRDefault="00E968C2" w:rsidP="00E968C2">
            <w:pPr>
              <w:jc w:val="center"/>
              <w:rPr>
                <w:rFonts w:ascii="Times New Roman" w:hAnsi="Times New Roman" w:cs="Times New Roman"/>
              </w:rPr>
            </w:pPr>
            <w:r w:rsidRPr="00E968C2">
              <w:rPr>
                <w:rFonts w:ascii="Times New Roman" w:hAnsi="Times New Roman" w:cs="Times New Roman"/>
              </w:rPr>
              <w:t>课件制作者</w:t>
            </w:r>
          </w:p>
        </w:tc>
        <w:tc>
          <w:tcPr>
            <w:tcW w:w="1072" w:type="pct"/>
          </w:tcPr>
          <w:p w:rsidR="00E968C2" w:rsidRPr="00E968C2" w:rsidRDefault="00E968C2" w:rsidP="00E968C2">
            <w:pPr>
              <w:jc w:val="center"/>
              <w:rPr>
                <w:rFonts w:ascii="Times New Roman" w:hAnsi="Times New Roman" w:cs="Times New Roman"/>
              </w:rPr>
            </w:pPr>
            <w:r w:rsidRPr="00E968C2">
              <w:rPr>
                <w:rFonts w:ascii="Times New Roman" w:hAnsi="Times New Roman" w:cs="Times New Roman"/>
              </w:rPr>
              <w:t>梁东</w:t>
            </w:r>
          </w:p>
        </w:tc>
        <w:tc>
          <w:tcPr>
            <w:tcW w:w="3111" w:type="pct"/>
          </w:tcPr>
          <w:p w:rsidR="00E968C2" w:rsidRPr="00E968C2" w:rsidRDefault="00E968C2" w:rsidP="00E968C2">
            <w:pPr>
              <w:jc w:val="center"/>
              <w:rPr>
                <w:rFonts w:ascii="Times New Roman" w:hAnsi="Times New Roman" w:cs="Times New Roman"/>
              </w:rPr>
            </w:pPr>
            <w:r w:rsidRPr="00E968C2">
              <w:rPr>
                <w:rFonts w:ascii="Times New Roman" w:hAnsi="Times New Roman" w:cs="Times New Roman"/>
              </w:rPr>
              <w:t>北京市第一〇一中学</w:t>
            </w:r>
          </w:p>
        </w:tc>
      </w:tr>
      <w:tr w:rsidR="00E968C2" w:rsidRPr="00E968C2" w:rsidTr="009C6537">
        <w:trPr>
          <w:trHeight w:val="244"/>
        </w:trPr>
        <w:tc>
          <w:tcPr>
            <w:tcW w:w="817" w:type="pct"/>
          </w:tcPr>
          <w:p w:rsidR="00E968C2" w:rsidRPr="00E968C2" w:rsidRDefault="00E968C2" w:rsidP="00E968C2">
            <w:pPr>
              <w:jc w:val="center"/>
              <w:rPr>
                <w:rFonts w:ascii="Times New Roman" w:hAnsi="Times New Roman" w:cs="Times New Roman"/>
              </w:rPr>
            </w:pPr>
            <w:r w:rsidRPr="00E968C2">
              <w:rPr>
                <w:rFonts w:ascii="Times New Roman" w:hAnsi="Times New Roman" w:cs="Times New Roman"/>
              </w:rPr>
              <w:t>其他参与者</w:t>
            </w:r>
          </w:p>
        </w:tc>
        <w:tc>
          <w:tcPr>
            <w:tcW w:w="1072" w:type="pct"/>
          </w:tcPr>
          <w:p w:rsidR="00E968C2" w:rsidRPr="00E968C2" w:rsidRDefault="00E968C2" w:rsidP="00E968C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1" w:type="pct"/>
          </w:tcPr>
          <w:p w:rsidR="00E968C2" w:rsidRPr="00E968C2" w:rsidRDefault="00E968C2" w:rsidP="00E968C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E968C2" w:rsidRDefault="00E968C2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915886" w:rsidRPr="00BA0092" w:rsidTr="00C8018F">
        <w:tc>
          <w:tcPr>
            <w:tcW w:w="5000" w:type="pct"/>
            <w:shd w:val="clear" w:color="auto" w:fill="D9D9D9"/>
          </w:tcPr>
          <w:p w:rsidR="00915886" w:rsidRPr="00BA0092" w:rsidRDefault="00915886" w:rsidP="00C8018F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BA0092">
              <w:rPr>
                <w:rFonts w:ascii="宋体" w:hAnsi="宋体" w:hint="eastAsia"/>
                <w:szCs w:val="21"/>
              </w:rPr>
              <w:t>教学目标</w:t>
            </w:r>
            <w:r>
              <w:rPr>
                <w:rFonts w:ascii="宋体" w:hAnsi="宋体" w:hint="eastAsia"/>
                <w:szCs w:val="21"/>
              </w:rPr>
              <w:t>及教学重点、难点</w:t>
            </w:r>
          </w:p>
        </w:tc>
      </w:tr>
      <w:tr w:rsidR="00915886" w:rsidRPr="00BA0092" w:rsidTr="00C8018F">
        <w:tc>
          <w:tcPr>
            <w:tcW w:w="5000" w:type="pct"/>
            <w:tcBorders>
              <w:bottom w:val="single" w:sz="4" w:space="0" w:color="auto"/>
            </w:tcBorders>
          </w:tcPr>
          <w:p w:rsidR="00915886" w:rsidRDefault="002047A4" w:rsidP="00C8018F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教学目标：</w:t>
            </w:r>
          </w:p>
          <w:p w:rsidR="002047A4" w:rsidRPr="00BA0092" w:rsidRDefault="002047A4" w:rsidP="00C8018F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1.通过对孟德尔一对相对性状杂交实验的分析，</w:t>
            </w:r>
            <w:r w:rsidR="00A9677F">
              <w:rPr>
                <w:rFonts w:ascii="宋体" w:hAnsi="宋体" w:hint="eastAsia"/>
                <w:szCs w:val="21"/>
              </w:rPr>
              <w:t>培养归纳与演绎、抽象与概括的科学思维。</w:t>
            </w:r>
          </w:p>
          <w:p w:rsidR="00915886" w:rsidRDefault="00A9677F" w:rsidP="00C8018F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2.认同在科学探究中正确地选用实验材料、运用数学统计方法、提出新概念以及应用符号体系表达概念的重要性。</w:t>
            </w:r>
          </w:p>
          <w:p w:rsidR="00A9677F" w:rsidRDefault="00A9677F" w:rsidP="00C8018F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教学重点：对分离现象的解释</w:t>
            </w:r>
          </w:p>
          <w:p w:rsidR="00915886" w:rsidRPr="00A9677F" w:rsidRDefault="00A9677F" w:rsidP="00C8018F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教学难点：对分离现象的解释</w:t>
            </w:r>
          </w:p>
        </w:tc>
      </w:tr>
    </w:tbl>
    <w:p w:rsidR="00915886" w:rsidRDefault="00915886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90"/>
        <w:gridCol w:w="5215"/>
        <w:gridCol w:w="2117"/>
      </w:tblGrid>
      <w:tr w:rsidR="00915886" w:rsidRPr="00BA0092" w:rsidTr="00C8018F">
        <w:tc>
          <w:tcPr>
            <w:tcW w:w="5000" w:type="pct"/>
            <w:gridSpan w:val="3"/>
            <w:shd w:val="clear" w:color="auto" w:fill="D9D9D9"/>
            <w:vAlign w:val="center"/>
          </w:tcPr>
          <w:p w:rsidR="00915886" w:rsidRPr="00BA0092" w:rsidRDefault="00915886" w:rsidP="00C8018F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BA0092">
              <w:rPr>
                <w:rFonts w:ascii="宋体" w:hAnsi="宋体" w:hint="eastAsia"/>
                <w:szCs w:val="21"/>
              </w:rPr>
              <w:t>教学过程</w:t>
            </w:r>
          </w:p>
        </w:tc>
      </w:tr>
      <w:tr w:rsidR="00C56E02" w:rsidRPr="00BA0092" w:rsidTr="00C56E02">
        <w:trPr>
          <w:trHeight w:val="4168"/>
        </w:trPr>
        <w:tc>
          <w:tcPr>
            <w:tcW w:w="5000" w:type="pct"/>
            <w:gridSpan w:val="3"/>
            <w:shd w:val="clear" w:color="auto" w:fill="auto"/>
            <w:vAlign w:val="center"/>
          </w:tcPr>
          <w:p w:rsidR="00C56E02" w:rsidRPr="00BA0092" w:rsidRDefault="00C6645F" w:rsidP="00C8018F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noProof/>
              </w:rPr>
              <w:object w:dxaOrig="13350" w:dyaOrig="778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left:0;text-align:left;margin-left:52.75pt;margin-top:-5.4pt;width:321.8pt;height:188.25pt;z-index:251659264;mso-position-horizontal-relative:text;mso-position-vertical-relative:text;mso-width-relative:page;mso-height-relative:page">
                  <v:imagedata r:id="rId7" o:title=""/>
                </v:shape>
                <o:OLEObject Type="Embed" ProgID="PBrush" ShapeID="_x0000_s1027" DrawAspect="Content" ObjectID="_1647789962" r:id="rId8"/>
              </w:object>
            </w:r>
          </w:p>
        </w:tc>
      </w:tr>
      <w:tr w:rsidR="00915886" w:rsidTr="00915886">
        <w:tc>
          <w:tcPr>
            <w:tcW w:w="698" w:type="pct"/>
            <w:vAlign w:val="center"/>
          </w:tcPr>
          <w:p w:rsidR="00915886" w:rsidRDefault="00915886" w:rsidP="00C8018F">
            <w:pPr>
              <w:jc w:val="center"/>
            </w:pPr>
            <w:r>
              <w:rPr>
                <w:rFonts w:hint="eastAsia"/>
              </w:rPr>
              <w:lastRenderedPageBreak/>
              <w:t>教学环节</w:t>
            </w:r>
          </w:p>
        </w:tc>
        <w:tc>
          <w:tcPr>
            <w:tcW w:w="3060" w:type="pct"/>
            <w:vAlign w:val="center"/>
          </w:tcPr>
          <w:p w:rsidR="00915886" w:rsidRDefault="00915886" w:rsidP="00C8018F">
            <w:pPr>
              <w:jc w:val="center"/>
            </w:pPr>
            <w:r>
              <w:rPr>
                <w:rFonts w:hint="eastAsia"/>
              </w:rPr>
              <w:t>主要教学活动</w:t>
            </w:r>
          </w:p>
        </w:tc>
        <w:tc>
          <w:tcPr>
            <w:tcW w:w="1242" w:type="pct"/>
            <w:vAlign w:val="center"/>
          </w:tcPr>
          <w:p w:rsidR="00915886" w:rsidRDefault="00881C37" w:rsidP="00C8018F">
            <w:pPr>
              <w:jc w:val="center"/>
            </w:pPr>
            <w:r>
              <w:rPr>
                <w:rFonts w:hint="eastAsia"/>
              </w:rPr>
              <w:t>设计</w:t>
            </w:r>
            <w:r w:rsidR="00915886">
              <w:rPr>
                <w:rFonts w:hint="eastAsia"/>
              </w:rPr>
              <w:t>意图</w:t>
            </w:r>
          </w:p>
        </w:tc>
      </w:tr>
      <w:tr w:rsidR="00C56E02" w:rsidTr="00C56E02">
        <w:tc>
          <w:tcPr>
            <w:tcW w:w="698" w:type="pct"/>
            <w:vAlign w:val="center"/>
          </w:tcPr>
          <w:p w:rsidR="00C56E02" w:rsidRDefault="00C56E02" w:rsidP="00C56E02">
            <w:r>
              <w:rPr>
                <w:rFonts w:hint="eastAsia"/>
              </w:rPr>
              <w:t>引入新课</w:t>
            </w:r>
          </w:p>
          <w:p w:rsidR="00C56E02" w:rsidRDefault="00C56E02" w:rsidP="00C56E02"/>
        </w:tc>
        <w:tc>
          <w:tcPr>
            <w:tcW w:w="3060" w:type="pct"/>
            <w:vAlign w:val="center"/>
          </w:tcPr>
          <w:p w:rsidR="00C56E02" w:rsidRDefault="00C56E02" w:rsidP="00C56E02">
            <w:r w:rsidRPr="00A9677F">
              <w:rPr>
                <w:rFonts w:hint="eastAsia"/>
              </w:rPr>
              <w:t>问题讨论</w:t>
            </w:r>
            <w:r>
              <w:rPr>
                <w:rFonts w:hint="eastAsia"/>
              </w:rPr>
              <w:t>：是否认同融合遗传观点，</w:t>
            </w:r>
            <w:r w:rsidRPr="00CB1C1B">
              <w:rPr>
                <w:rFonts w:hint="eastAsia"/>
              </w:rPr>
              <w:t>人们曾经认为，两个亲本杂交后，双亲的遗传物质会在子代体内发生混合，使子代表现出介于双亲之间的性状。就像把一瓶蓝墨水和一瓶红墨水倒在一起，混合液是另外一种颜色，再也无法分出蓝色和红色。</w:t>
            </w:r>
            <w:r w:rsidRPr="00CD14F4">
              <w:rPr>
                <w:rFonts w:hint="eastAsia"/>
              </w:rPr>
              <w:t>讨论</w:t>
            </w:r>
            <w:r w:rsidRPr="00CD14F4">
              <w:rPr>
                <w:rFonts w:hint="eastAsia"/>
              </w:rPr>
              <w:t>1</w:t>
            </w:r>
            <w:r w:rsidRPr="00CD14F4">
              <w:rPr>
                <w:rFonts w:hint="eastAsia"/>
              </w:rPr>
              <w:t>：按照融合遗传的观点，当红花豌豆与白花豌豆杂交后，子代的豌豆花会是什么颜色？讨论</w:t>
            </w:r>
            <w:r w:rsidRPr="00CD14F4">
              <w:rPr>
                <w:rFonts w:hint="eastAsia"/>
              </w:rPr>
              <w:t>2</w:t>
            </w:r>
            <w:r w:rsidRPr="00CD14F4">
              <w:rPr>
                <w:rFonts w:hint="eastAsia"/>
              </w:rPr>
              <w:t>：你同意上述观点吗？你的证据有哪些？</w:t>
            </w:r>
            <w:r>
              <w:rPr>
                <w:rFonts w:hint="eastAsia"/>
              </w:rPr>
              <w:t>引发学生思考，认同孟德尔的质疑。</w:t>
            </w:r>
          </w:p>
          <w:p w:rsidR="009E3143" w:rsidRDefault="009E3143" w:rsidP="00C56E02"/>
        </w:tc>
        <w:tc>
          <w:tcPr>
            <w:tcW w:w="1242" w:type="pct"/>
            <w:vAlign w:val="center"/>
          </w:tcPr>
          <w:p w:rsidR="00C56E02" w:rsidRDefault="00C56E02" w:rsidP="00C56E02">
            <w:r w:rsidRPr="00BE1E9A">
              <w:rPr>
                <w:rFonts w:hint="eastAsia"/>
              </w:rPr>
              <w:t>引出孟德尔对错误观点的质疑，介绍孟德尔的研究工作</w:t>
            </w:r>
          </w:p>
          <w:p w:rsidR="00C56E02" w:rsidRPr="00C56E02" w:rsidRDefault="00C56E02" w:rsidP="00C8018F">
            <w:pPr>
              <w:jc w:val="center"/>
            </w:pPr>
          </w:p>
        </w:tc>
      </w:tr>
      <w:tr w:rsidR="00915886" w:rsidTr="009E3143">
        <w:trPr>
          <w:trHeight w:val="1550"/>
        </w:trPr>
        <w:tc>
          <w:tcPr>
            <w:tcW w:w="698" w:type="pct"/>
            <w:vAlign w:val="center"/>
          </w:tcPr>
          <w:p w:rsidR="00A80311" w:rsidRDefault="005C72AD" w:rsidP="00C56E02">
            <w:r>
              <w:rPr>
                <w:rFonts w:hint="eastAsia"/>
              </w:rPr>
              <w:t>新知学习</w:t>
            </w:r>
          </w:p>
        </w:tc>
        <w:tc>
          <w:tcPr>
            <w:tcW w:w="3060" w:type="pct"/>
            <w:vAlign w:val="center"/>
          </w:tcPr>
          <w:p w:rsidR="00C56E02" w:rsidRDefault="00C56E02" w:rsidP="00C56E02">
            <w:r>
              <w:rPr>
                <w:rFonts w:hint="eastAsia"/>
              </w:rPr>
              <w:t>介绍孟德尔生平，学生了解孟德尔的研究工作背景，了解其通过豌豆作遗传材料开展遗传研究。</w:t>
            </w:r>
          </w:p>
          <w:p w:rsidR="00C56E02" w:rsidRDefault="00C56E02" w:rsidP="00C56E02"/>
          <w:p w:rsidR="00C56E02" w:rsidRDefault="00C56E02" w:rsidP="00C56E02">
            <w:r w:rsidRPr="00BE1E9A">
              <w:rPr>
                <w:rFonts w:hint="eastAsia"/>
              </w:rPr>
              <w:t>豌豆作为遗传实验的优点</w:t>
            </w:r>
            <w:r>
              <w:rPr>
                <w:rFonts w:hint="eastAsia"/>
              </w:rPr>
              <w:t>：</w:t>
            </w:r>
            <w:r w:rsidRPr="000C2D09">
              <w:rPr>
                <w:rFonts w:hint="eastAsia"/>
              </w:rPr>
              <w:t>请大家比较豌豆花与现在春季正在开放的桃花有什么区别吗？</w:t>
            </w:r>
            <w:r>
              <w:rPr>
                <w:rFonts w:hint="eastAsia"/>
              </w:rPr>
              <w:t>分析了解</w:t>
            </w:r>
            <w:r w:rsidRPr="000C2D09">
              <w:rPr>
                <w:rFonts w:hint="eastAsia"/>
              </w:rPr>
              <w:t>豌豆在自然状态下一般是纯种，用豌豆做人工杂交实验，结果更可靠，也容易分析。因此天然纯种，保持遗传的稳定性是豌豆作为遗传实验材料的优点之一。</w:t>
            </w:r>
          </w:p>
          <w:p w:rsidR="00C56E02" w:rsidRDefault="00C56E02" w:rsidP="00C56E02"/>
          <w:p w:rsidR="00C56E02" w:rsidRDefault="00C56E02" w:rsidP="00C56E02">
            <w:r>
              <w:rPr>
                <w:rFonts w:hint="eastAsia"/>
              </w:rPr>
              <w:t>学习自交、性状、相对性状等概念，进行习题巩固</w:t>
            </w:r>
          </w:p>
          <w:p w:rsidR="00C56E02" w:rsidRDefault="00C56E02" w:rsidP="00C56E02"/>
          <w:p w:rsidR="000C2D09" w:rsidRDefault="000C2D09" w:rsidP="000C2D09">
            <w:r w:rsidRPr="000C2D09">
              <w:rPr>
                <w:rFonts w:hint="eastAsia"/>
              </w:rPr>
              <w:t>从孟德尔精心选择豌豆做实验材料完成杂交实验，分析数据得出伟大的科学发现的过程可以看到，好的取材往往能够使研究工作事半功倍，这对我们同学开展研学及科学实验有什么启发？</w:t>
            </w:r>
          </w:p>
          <w:p w:rsidR="00BE1E9A" w:rsidRDefault="00BE1E9A" w:rsidP="00BE1E9A">
            <w:pPr>
              <w:ind w:firstLineChars="400" w:firstLine="840"/>
            </w:pPr>
          </w:p>
          <w:p w:rsidR="00BE1E9A" w:rsidRDefault="003A23D9" w:rsidP="000C2D09">
            <w:r>
              <w:rPr>
                <w:rFonts w:hint="eastAsia"/>
              </w:rPr>
              <w:t>一对相对性状的杂交实验</w:t>
            </w:r>
            <w:r w:rsidR="000C2D09">
              <w:rPr>
                <w:rFonts w:hint="eastAsia"/>
              </w:rPr>
              <w:t>：关注人工杂交流程图、讲解</w:t>
            </w:r>
            <w:r w:rsidR="00AC5909">
              <w:rPr>
                <w:rFonts w:hint="eastAsia"/>
              </w:rPr>
              <w:t>杂交、正交、反交的遗传实验过程。</w:t>
            </w:r>
          </w:p>
          <w:p w:rsidR="00BE1E9A" w:rsidRDefault="00BE1E9A" w:rsidP="00BE1E9A">
            <w:pPr>
              <w:ind w:firstLineChars="400" w:firstLine="840"/>
            </w:pPr>
          </w:p>
          <w:p w:rsidR="00BE1E9A" w:rsidRDefault="00AC5909" w:rsidP="00AC5909">
            <w:r>
              <w:rPr>
                <w:rFonts w:hint="eastAsia"/>
              </w:rPr>
              <w:t>分析杂交实验现象，明确提出的相关概念、显性性状、隐性性状、性状分离。问题思考：子一代性状一律为高茎，是否由母本决定，如何证明？为什么子一代没有矮茎性状？子一代自交的子二代为什么又出现了矮茎性状，</w:t>
            </w:r>
            <w:r w:rsidRPr="00AC5909">
              <w:rPr>
                <w:rFonts w:hint="eastAsia"/>
              </w:rPr>
              <w:t>二代出现的高茎与矮茎的性状分离比接近</w:t>
            </w:r>
            <w:r w:rsidRPr="00AC5909">
              <w:rPr>
                <w:rFonts w:hint="eastAsia"/>
              </w:rPr>
              <w:t>3:1</w:t>
            </w:r>
            <w:r w:rsidRPr="00AC5909">
              <w:rPr>
                <w:rFonts w:hint="eastAsia"/>
              </w:rPr>
              <w:t>只是偶然的情况吗？</w:t>
            </w:r>
          </w:p>
          <w:p w:rsidR="00AC5909" w:rsidRDefault="00AC5909" w:rsidP="00BE1E9A">
            <w:pPr>
              <w:ind w:firstLineChars="400" w:firstLine="840"/>
            </w:pPr>
          </w:p>
          <w:p w:rsidR="00BE1E9A" w:rsidRPr="003A23D9" w:rsidRDefault="003A23D9" w:rsidP="00AC5909">
            <w:r>
              <w:rPr>
                <w:rFonts w:hint="eastAsia"/>
              </w:rPr>
              <w:t>对分离现象的解释</w:t>
            </w:r>
            <w:r w:rsidR="00AC5909">
              <w:rPr>
                <w:rFonts w:hint="eastAsia"/>
              </w:rPr>
              <w:t>：提出</w:t>
            </w:r>
            <w:r w:rsidR="00AC5909" w:rsidRPr="00AC5909">
              <w:rPr>
                <w:rFonts w:hint="eastAsia"/>
              </w:rPr>
              <w:t>遗传因子又是什么呢，孟德尔认为遗传因子具有颗粒属性，即一个个控制不同性状的遗传因子相对独立，不相互融合，也不会在传递中消失。</w:t>
            </w:r>
            <w:r w:rsidR="006551AE" w:rsidRPr="006551AE">
              <w:rPr>
                <w:rFonts w:hint="eastAsia"/>
              </w:rPr>
              <w:t>在生物个体的体细胞中遗传因子是成对存在的，而形成配子时在体细胞中成对的遗传因子要彼此分离，分别进入不同的配子，每个配子中只含有每对遗传因子中的一个。受精时雌雄配子的结合是随机的。</w:t>
            </w:r>
            <w:r w:rsidR="006551AE">
              <w:rPr>
                <w:rFonts w:hint="eastAsia"/>
              </w:rPr>
              <w:t>阐述假说时，进行相关概念总结，体会提出的概念对假说的支撑。演示</w:t>
            </w:r>
            <w:r w:rsidR="006551AE">
              <w:rPr>
                <w:rFonts w:hint="eastAsia"/>
              </w:rPr>
              <w:lastRenderedPageBreak/>
              <w:t>模型实验，体会数学统计对孟德尔遗传模型提出的重要性。</w:t>
            </w:r>
          </w:p>
          <w:p w:rsidR="00BE1E9A" w:rsidRDefault="00BE1E9A" w:rsidP="00C56E02"/>
          <w:p w:rsidR="00BE1E9A" w:rsidRDefault="003A23D9" w:rsidP="00C56E02">
            <w:r w:rsidRPr="003A23D9">
              <w:rPr>
                <w:rFonts w:hint="eastAsia"/>
              </w:rPr>
              <w:t>遗传分析图解的解读</w:t>
            </w:r>
            <w:r w:rsidR="006551AE">
              <w:rPr>
                <w:rFonts w:hint="eastAsia"/>
              </w:rPr>
              <w:t>：用符号语言再次落实孟德尔对分离现象提出的假说，介绍符号语言的含义，培养使用符号体系进行遗传学问题交流的能力。</w:t>
            </w:r>
          </w:p>
          <w:p w:rsidR="009E3143" w:rsidRPr="00C56E02" w:rsidRDefault="009E3143" w:rsidP="00C56E02"/>
        </w:tc>
        <w:tc>
          <w:tcPr>
            <w:tcW w:w="1242" w:type="pct"/>
            <w:vAlign w:val="center"/>
          </w:tcPr>
          <w:p w:rsidR="00C56E02" w:rsidRDefault="00C56E02" w:rsidP="00C8018F">
            <w:pPr>
              <w:jc w:val="center"/>
            </w:pPr>
          </w:p>
          <w:p w:rsidR="00C56E02" w:rsidRDefault="00C56E02" w:rsidP="00C8018F">
            <w:pPr>
              <w:jc w:val="center"/>
            </w:pPr>
          </w:p>
          <w:p w:rsidR="00C56E02" w:rsidRDefault="00C56E02" w:rsidP="00C8018F">
            <w:pPr>
              <w:jc w:val="center"/>
            </w:pPr>
          </w:p>
          <w:p w:rsidR="00BE1E9A" w:rsidRDefault="00BE1E9A" w:rsidP="00C8018F">
            <w:pPr>
              <w:jc w:val="center"/>
            </w:pPr>
            <w:r w:rsidRPr="00BE1E9A">
              <w:rPr>
                <w:rFonts w:hint="eastAsia"/>
              </w:rPr>
              <w:t>思考好实验材料对实验研究的重要性</w:t>
            </w:r>
          </w:p>
          <w:p w:rsidR="00BE1E9A" w:rsidRDefault="00BE1E9A" w:rsidP="00C8018F">
            <w:pPr>
              <w:jc w:val="center"/>
            </w:pPr>
          </w:p>
          <w:p w:rsidR="000C2D09" w:rsidRDefault="000C2D09" w:rsidP="00C8018F">
            <w:pPr>
              <w:jc w:val="center"/>
            </w:pPr>
          </w:p>
          <w:p w:rsidR="000C2D09" w:rsidRDefault="000C2D09" w:rsidP="00C8018F">
            <w:pPr>
              <w:jc w:val="center"/>
            </w:pPr>
          </w:p>
          <w:p w:rsidR="000C2D09" w:rsidRDefault="000C2D09" w:rsidP="00C8018F">
            <w:pPr>
              <w:jc w:val="center"/>
            </w:pPr>
          </w:p>
          <w:p w:rsidR="00C56E02" w:rsidRDefault="00C56E02" w:rsidP="00C8018F">
            <w:pPr>
              <w:jc w:val="center"/>
            </w:pPr>
          </w:p>
          <w:p w:rsidR="00C56E02" w:rsidRDefault="00C56E02" w:rsidP="00C8018F">
            <w:pPr>
              <w:jc w:val="center"/>
            </w:pPr>
          </w:p>
          <w:p w:rsidR="000C2D09" w:rsidRDefault="000C2D09" w:rsidP="00C8018F">
            <w:pPr>
              <w:jc w:val="center"/>
            </w:pPr>
            <w:r>
              <w:rPr>
                <w:rFonts w:hint="eastAsia"/>
              </w:rPr>
              <w:t>落实对遗传学新概念的理解</w:t>
            </w:r>
          </w:p>
          <w:p w:rsidR="000C2D09" w:rsidRDefault="000C2D09" w:rsidP="00C8018F">
            <w:pPr>
              <w:jc w:val="center"/>
            </w:pPr>
          </w:p>
          <w:p w:rsidR="000C2D09" w:rsidRDefault="000C2D09" w:rsidP="00C8018F">
            <w:pPr>
              <w:jc w:val="center"/>
            </w:pPr>
          </w:p>
          <w:p w:rsidR="00C56E02" w:rsidRPr="00C56E02" w:rsidRDefault="00C56E02" w:rsidP="00C8018F">
            <w:pPr>
              <w:jc w:val="center"/>
            </w:pPr>
          </w:p>
          <w:p w:rsidR="000C2D09" w:rsidRDefault="000C2D09" w:rsidP="00C56E02">
            <w:r>
              <w:rPr>
                <w:rFonts w:hint="eastAsia"/>
              </w:rPr>
              <w:t>体会实验选材的重要性</w:t>
            </w:r>
          </w:p>
          <w:p w:rsidR="00BE1E9A" w:rsidRDefault="00BE1E9A" w:rsidP="00AC5909">
            <w:r w:rsidRPr="00BE1E9A">
              <w:rPr>
                <w:rFonts w:hint="eastAsia"/>
              </w:rPr>
              <w:t>学习孟德尔的实验研究方法，理解新概念</w:t>
            </w:r>
          </w:p>
          <w:p w:rsidR="00AC5909" w:rsidRDefault="00AC5909" w:rsidP="00C56E02"/>
          <w:p w:rsidR="00AC5909" w:rsidRDefault="00AC5909" w:rsidP="00C8018F">
            <w:pPr>
              <w:jc w:val="center"/>
            </w:pPr>
            <w:r>
              <w:rPr>
                <w:rFonts w:hint="eastAsia"/>
              </w:rPr>
              <w:t>基于孟德尔的实验事实与数据，培养学生尊重事实和证据，严谨务实的求知态度</w:t>
            </w:r>
          </w:p>
          <w:p w:rsidR="00AC5909" w:rsidRDefault="00AC5909" w:rsidP="00C8018F">
            <w:pPr>
              <w:jc w:val="center"/>
            </w:pPr>
          </w:p>
          <w:p w:rsidR="00AC5909" w:rsidRDefault="00AC5909" w:rsidP="00C8018F">
            <w:pPr>
              <w:jc w:val="center"/>
            </w:pPr>
          </w:p>
          <w:p w:rsidR="00BE1E9A" w:rsidRDefault="003A23D9" w:rsidP="006551AE">
            <w:r w:rsidRPr="003A23D9">
              <w:rPr>
                <w:rFonts w:hint="eastAsia"/>
              </w:rPr>
              <w:t>培养归纳与演绎、抽象与概括的科学思维</w:t>
            </w:r>
          </w:p>
          <w:p w:rsidR="00BE1E9A" w:rsidRDefault="00BE1E9A" w:rsidP="00C8018F">
            <w:pPr>
              <w:jc w:val="center"/>
            </w:pPr>
          </w:p>
          <w:p w:rsidR="006551AE" w:rsidRDefault="006551AE" w:rsidP="00C8018F">
            <w:pPr>
              <w:jc w:val="center"/>
            </w:pPr>
          </w:p>
          <w:p w:rsidR="006551AE" w:rsidRDefault="006551AE" w:rsidP="00C8018F">
            <w:pPr>
              <w:jc w:val="center"/>
            </w:pPr>
          </w:p>
          <w:p w:rsidR="006551AE" w:rsidRDefault="006551AE" w:rsidP="00C8018F">
            <w:pPr>
              <w:jc w:val="center"/>
            </w:pPr>
          </w:p>
          <w:p w:rsidR="006551AE" w:rsidRDefault="006551AE" w:rsidP="00C8018F">
            <w:pPr>
              <w:jc w:val="center"/>
            </w:pPr>
          </w:p>
          <w:p w:rsidR="006551AE" w:rsidRDefault="006551AE" w:rsidP="00C8018F">
            <w:pPr>
              <w:jc w:val="center"/>
            </w:pPr>
          </w:p>
          <w:p w:rsidR="006551AE" w:rsidRDefault="006551AE" w:rsidP="00C8018F">
            <w:pPr>
              <w:jc w:val="center"/>
            </w:pPr>
          </w:p>
          <w:p w:rsidR="006551AE" w:rsidRDefault="006551AE" w:rsidP="00C56E02"/>
          <w:p w:rsidR="00BE1E9A" w:rsidRDefault="00BE1E9A" w:rsidP="00C8018F">
            <w:pPr>
              <w:jc w:val="center"/>
            </w:pPr>
            <w:r w:rsidRPr="00BE1E9A">
              <w:rPr>
                <w:rFonts w:hint="eastAsia"/>
              </w:rPr>
              <w:t>体会应用符号体系表达概念的重要性</w:t>
            </w:r>
          </w:p>
          <w:p w:rsidR="00A80311" w:rsidRPr="00A9677F" w:rsidRDefault="00A80311" w:rsidP="00C56E02"/>
        </w:tc>
      </w:tr>
      <w:tr w:rsidR="00C56E02" w:rsidTr="009E3143">
        <w:trPr>
          <w:trHeight w:val="1029"/>
        </w:trPr>
        <w:tc>
          <w:tcPr>
            <w:tcW w:w="698" w:type="pct"/>
            <w:vAlign w:val="center"/>
          </w:tcPr>
          <w:p w:rsidR="00C56E02" w:rsidRDefault="009E3143" w:rsidP="00A9677F">
            <w:r>
              <w:rPr>
                <w:rFonts w:hint="eastAsia"/>
              </w:rPr>
              <w:lastRenderedPageBreak/>
              <w:t>小结提升</w:t>
            </w:r>
          </w:p>
        </w:tc>
        <w:tc>
          <w:tcPr>
            <w:tcW w:w="3060" w:type="pct"/>
            <w:vAlign w:val="center"/>
          </w:tcPr>
          <w:p w:rsidR="00C56E02" w:rsidRDefault="009E3143" w:rsidP="00C56E02">
            <w:r w:rsidRPr="00B90687">
              <w:rPr>
                <w:rFonts w:hint="eastAsia"/>
              </w:rPr>
              <w:t>本节新概念梳理</w:t>
            </w:r>
            <w:r>
              <w:rPr>
                <w:rFonts w:hint="eastAsia"/>
              </w:rPr>
              <w:t>，建立遗传因子与性状的联系，巩固遗传学术语，课后习题反馈。</w:t>
            </w:r>
          </w:p>
        </w:tc>
        <w:tc>
          <w:tcPr>
            <w:tcW w:w="1242" w:type="pct"/>
            <w:vAlign w:val="center"/>
          </w:tcPr>
          <w:p w:rsidR="00C56E02" w:rsidRDefault="009E3143" w:rsidP="009E3143">
            <w:r>
              <w:rPr>
                <w:rFonts w:hint="eastAsia"/>
              </w:rPr>
              <w:t>提出新概念对科学研究的重要性</w:t>
            </w:r>
          </w:p>
        </w:tc>
      </w:tr>
      <w:tr w:rsidR="009E3143" w:rsidTr="009E3143">
        <w:trPr>
          <w:trHeight w:val="1029"/>
        </w:trPr>
        <w:tc>
          <w:tcPr>
            <w:tcW w:w="698" w:type="pct"/>
            <w:vAlign w:val="center"/>
          </w:tcPr>
          <w:p w:rsidR="009E3143" w:rsidRDefault="009E3143" w:rsidP="00A9677F">
            <w:r>
              <w:rPr>
                <w:rFonts w:hint="eastAsia"/>
              </w:rPr>
              <w:t>课后作业</w:t>
            </w:r>
          </w:p>
        </w:tc>
        <w:tc>
          <w:tcPr>
            <w:tcW w:w="3060" w:type="pct"/>
            <w:vAlign w:val="center"/>
          </w:tcPr>
          <w:p w:rsidR="009E3143" w:rsidRDefault="009E3143" w:rsidP="00C56E02">
            <w:r>
              <w:rPr>
                <w:rFonts w:hint="eastAsia"/>
              </w:rPr>
              <w:t>布置学习任务：自主概念图梳理，利用孟德尔杂交实验法与解释，解决新情境的遗传问题。</w:t>
            </w:r>
          </w:p>
        </w:tc>
        <w:tc>
          <w:tcPr>
            <w:tcW w:w="1242" w:type="pct"/>
            <w:vAlign w:val="center"/>
          </w:tcPr>
          <w:p w:rsidR="009E3143" w:rsidRDefault="009E3143" w:rsidP="009E3143">
            <w:r>
              <w:rPr>
                <w:rFonts w:hint="eastAsia"/>
              </w:rPr>
              <w:t>巩固本节学习的概念，熟悉杂交实验过程</w:t>
            </w:r>
          </w:p>
        </w:tc>
      </w:tr>
    </w:tbl>
    <w:p w:rsidR="00915886" w:rsidRDefault="00915886"/>
    <w:sectPr w:rsidR="009158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5A29" w:rsidRDefault="00365A29" w:rsidP="00915886">
      <w:r>
        <w:separator/>
      </w:r>
    </w:p>
  </w:endnote>
  <w:endnote w:type="continuationSeparator" w:id="0">
    <w:p w:rsidR="00365A29" w:rsidRDefault="00365A29" w:rsidP="009158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5A29" w:rsidRDefault="00365A29" w:rsidP="00915886">
      <w:r>
        <w:separator/>
      </w:r>
    </w:p>
  </w:footnote>
  <w:footnote w:type="continuationSeparator" w:id="0">
    <w:p w:rsidR="00365A29" w:rsidRDefault="00365A29" w:rsidP="009158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344"/>
    <w:rsid w:val="00041A22"/>
    <w:rsid w:val="000C2D09"/>
    <w:rsid w:val="0018763A"/>
    <w:rsid w:val="001B3DC8"/>
    <w:rsid w:val="002047A4"/>
    <w:rsid w:val="00365A29"/>
    <w:rsid w:val="003A23D9"/>
    <w:rsid w:val="003E68F0"/>
    <w:rsid w:val="003F367F"/>
    <w:rsid w:val="004976A0"/>
    <w:rsid w:val="00507A87"/>
    <w:rsid w:val="00577581"/>
    <w:rsid w:val="005C72AD"/>
    <w:rsid w:val="006551AE"/>
    <w:rsid w:val="0073101E"/>
    <w:rsid w:val="00870603"/>
    <w:rsid w:val="00881C37"/>
    <w:rsid w:val="00915886"/>
    <w:rsid w:val="009E3143"/>
    <w:rsid w:val="00A80311"/>
    <w:rsid w:val="00A82F61"/>
    <w:rsid w:val="00A9677F"/>
    <w:rsid w:val="00AC5909"/>
    <w:rsid w:val="00AD2454"/>
    <w:rsid w:val="00B90687"/>
    <w:rsid w:val="00BE1E9A"/>
    <w:rsid w:val="00C56E02"/>
    <w:rsid w:val="00C6645F"/>
    <w:rsid w:val="00CA6344"/>
    <w:rsid w:val="00CB1C1B"/>
    <w:rsid w:val="00CD14F4"/>
    <w:rsid w:val="00D42DC3"/>
    <w:rsid w:val="00DC2DD3"/>
    <w:rsid w:val="00E968C2"/>
    <w:rsid w:val="00F54798"/>
    <w:rsid w:val="5D952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FDE96E7"/>
  <w15:docId w15:val="{92C7D330-5B79-418A-AA3D-004C864C0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158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15886"/>
    <w:rPr>
      <w:kern w:val="2"/>
      <w:sz w:val="18"/>
      <w:szCs w:val="18"/>
    </w:rPr>
  </w:style>
  <w:style w:type="paragraph" w:styleId="a5">
    <w:name w:val="footer"/>
    <w:basedOn w:val="a"/>
    <w:link w:val="a6"/>
    <w:rsid w:val="009158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15886"/>
    <w:rPr>
      <w:kern w:val="2"/>
      <w:sz w:val="18"/>
      <w:szCs w:val="18"/>
    </w:rPr>
  </w:style>
  <w:style w:type="paragraph" w:styleId="a7">
    <w:name w:val="Balloon Text"/>
    <w:basedOn w:val="a"/>
    <w:link w:val="a8"/>
    <w:semiHidden/>
    <w:unhideWhenUsed/>
    <w:rsid w:val="00041A22"/>
    <w:rPr>
      <w:sz w:val="18"/>
      <w:szCs w:val="18"/>
    </w:rPr>
  </w:style>
  <w:style w:type="character" w:customStyle="1" w:styleId="a8">
    <w:name w:val="批注框文本 字符"/>
    <w:basedOn w:val="a0"/>
    <w:link w:val="a7"/>
    <w:semiHidden/>
    <w:rsid w:val="00041A22"/>
    <w:rPr>
      <w:kern w:val="2"/>
      <w:sz w:val="18"/>
      <w:szCs w:val="18"/>
    </w:rPr>
  </w:style>
  <w:style w:type="character" w:styleId="a9">
    <w:name w:val="annotation reference"/>
    <w:basedOn w:val="a0"/>
    <w:semiHidden/>
    <w:unhideWhenUsed/>
    <w:rsid w:val="00E968C2"/>
    <w:rPr>
      <w:sz w:val="21"/>
      <w:szCs w:val="21"/>
    </w:rPr>
  </w:style>
  <w:style w:type="paragraph" w:styleId="aa">
    <w:name w:val="annotation text"/>
    <w:basedOn w:val="a"/>
    <w:link w:val="ab"/>
    <w:semiHidden/>
    <w:unhideWhenUsed/>
    <w:rsid w:val="00E968C2"/>
    <w:pPr>
      <w:jc w:val="left"/>
    </w:pPr>
  </w:style>
  <w:style w:type="character" w:customStyle="1" w:styleId="ab">
    <w:name w:val="批注文字 字符"/>
    <w:basedOn w:val="a0"/>
    <w:link w:val="aa"/>
    <w:semiHidden/>
    <w:rsid w:val="00E968C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240</Words>
  <Characters>1373</Characters>
  <Application>Microsoft Office Word</Application>
  <DocSecurity>0</DocSecurity>
  <Lines>11</Lines>
  <Paragraphs>3</Paragraphs>
  <ScaleCrop>false</ScaleCrop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用户</cp:lastModifiedBy>
  <cp:revision>14</cp:revision>
  <dcterms:created xsi:type="dcterms:W3CDTF">2014-10-29T12:08:00Z</dcterms:created>
  <dcterms:modified xsi:type="dcterms:W3CDTF">2020-04-07T10:39:00Z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2052-11.1.0.9566</vt:lpwstr>
  </property>
</Properties>
</file>