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EF09A" w14:textId="43748CB7" w:rsidR="003A1119" w:rsidRDefault="00FB219D" w:rsidP="00E46B1B">
      <w:pPr>
        <w:jc w:val="center"/>
        <w:rPr>
          <w:rFonts w:ascii="宋体" w:eastAsia="宋体" w:hAnsi="宋体"/>
          <w:b/>
          <w:bCs/>
          <w:sz w:val="36"/>
          <w:szCs w:val="40"/>
        </w:rPr>
      </w:pPr>
      <w:r>
        <w:rPr>
          <w:rFonts w:ascii="宋体" w:eastAsia="宋体" w:hAnsi="宋体" w:hint="eastAsia"/>
          <w:b/>
          <w:bCs/>
          <w:sz w:val="36"/>
          <w:szCs w:val="40"/>
        </w:rPr>
        <w:t>物理</w:t>
      </w:r>
      <w:r w:rsidR="00E46B1B" w:rsidRPr="00E46B1B">
        <w:rPr>
          <w:rFonts w:ascii="宋体" w:eastAsia="宋体" w:hAnsi="宋体" w:hint="eastAsia"/>
          <w:b/>
          <w:bCs/>
          <w:sz w:val="36"/>
          <w:szCs w:val="40"/>
        </w:rPr>
        <w:t>必修</w:t>
      </w:r>
      <w:proofErr w:type="gramStart"/>
      <w:r w:rsidR="00E46B1B" w:rsidRPr="00E46B1B">
        <w:rPr>
          <w:rFonts w:ascii="宋体" w:eastAsia="宋体" w:hAnsi="宋体" w:hint="eastAsia"/>
          <w:b/>
          <w:bCs/>
          <w:sz w:val="36"/>
          <w:szCs w:val="40"/>
        </w:rPr>
        <w:t>一</w:t>
      </w:r>
      <w:proofErr w:type="gramEnd"/>
      <w:r w:rsidR="00E46B1B" w:rsidRPr="00E46B1B">
        <w:rPr>
          <w:rFonts w:ascii="宋体" w:eastAsia="宋体" w:hAnsi="宋体" w:hint="eastAsia"/>
          <w:b/>
          <w:bCs/>
          <w:sz w:val="36"/>
          <w:szCs w:val="40"/>
        </w:rPr>
        <w:t xml:space="preserve"> 第</w:t>
      </w:r>
      <w:r>
        <w:rPr>
          <w:rFonts w:ascii="宋体" w:eastAsia="宋体" w:hAnsi="宋体" w:hint="eastAsia"/>
          <w:b/>
          <w:bCs/>
          <w:sz w:val="36"/>
          <w:szCs w:val="40"/>
        </w:rPr>
        <w:t>四</w:t>
      </w:r>
      <w:r w:rsidR="00E46B1B" w:rsidRPr="00E46B1B">
        <w:rPr>
          <w:rFonts w:ascii="宋体" w:eastAsia="宋体" w:hAnsi="宋体" w:hint="eastAsia"/>
          <w:b/>
          <w:bCs/>
          <w:sz w:val="36"/>
          <w:szCs w:val="40"/>
        </w:rPr>
        <w:t>章第</w:t>
      </w:r>
      <w:r>
        <w:rPr>
          <w:rFonts w:ascii="宋体" w:eastAsia="宋体" w:hAnsi="宋体" w:hint="eastAsia"/>
          <w:b/>
          <w:bCs/>
          <w:sz w:val="36"/>
          <w:szCs w:val="40"/>
        </w:rPr>
        <w:t>六</w:t>
      </w:r>
      <w:r w:rsidR="00E46B1B" w:rsidRPr="00E46B1B">
        <w:rPr>
          <w:rFonts w:ascii="宋体" w:eastAsia="宋体" w:hAnsi="宋体" w:hint="eastAsia"/>
          <w:b/>
          <w:bCs/>
          <w:sz w:val="36"/>
          <w:szCs w:val="40"/>
        </w:rPr>
        <w:t xml:space="preserve">节 </w:t>
      </w:r>
      <w:r>
        <w:rPr>
          <w:rFonts w:ascii="宋体" w:eastAsia="宋体" w:hAnsi="宋体" w:hint="eastAsia"/>
          <w:b/>
          <w:bCs/>
          <w:sz w:val="36"/>
          <w:szCs w:val="40"/>
        </w:rPr>
        <w:t>失重</w:t>
      </w:r>
      <w:r w:rsidR="00135616">
        <w:rPr>
          <w:rFonts w:ascii="宋体" w:eastAsia="宋体" w:hAnsi="宋体" w:hint="eastAsia"/>
          <w:b/>
          <w:bCs/>
          <w:sz w:val="36"/>
          <w:szCs w:val="40"/>
        </w:rPr>
        <w:t>和</w:t>
      </w:r>
      <w:r>
        <w:rPr>
          <w:rFonts w:ascii="宋体" w:eastAsia="宋体" w:hAnsi="宋体" w:hint="eastAsia"/>
          <w:b/>
          <w:bCs/>
          <w:sz w:val="36"/>
          <w:szCs w:val="40"/>
        </w:rPr>
        <w:t>超重</w:t>
      </w:r>
    </w:p>
    <w:p w14:paraId="43271174" w14:textId="34AA3A04" w:rsidR="00582D1B" w:rsidRDefault="00582D1B" w:rsidP="00582D1B">
      <w:pPr>
        <w:jc w:val="left"/>
        <w:rPr>
          <w:rFonts w:ascii="宋体" w:eastAsia="宋体" w:hAnsi="宋体"/>
          <w:b/>
          <w:bCs/>
          <w:sz w:val="28"/>
          <w:szCs w:val="32"/>
        </w:rPr>
      </w:pPr>
      <w:r w:rsidRPr="00E46B1B">
        <w:rPr>
          <w:rFonts w:ascii="宋体" w:eastAsia="宋体" w:hAnsi="宋体" w:hint="eastAsia"/>
          <w:b/>
          <w:bCs/>
          <w:sz w:val="28"/>
          <w:szCs w:val="32"/>
        </w:rPr>
        <w:t>教学</w:t>
      </w:r>
      <w:r>
        <w:rPr>
          <w:rFonts w:ascii="宋体" w:eastAsia="宋体" w:hAnsi="宋体" w:hint="eastAsia"/>
          <w:b/>
          <w:bCs/>
          <w:sz w:val="28"/>
          <w:szCs w:val="32"/>
        </w:rPr>
        <w:t>目标</w:t>
      </w:r>
    </w:p>
    <w:p w14:paraId="139E5031" w14:textId="64557957" w:rsidR="00EA2230" w:rsidRPr="00135616" w:rsidRDefault="00EA2230" w:rsidP="00EA2230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1</w:t>
      </w:r>
      <w:r>
        <w:rPr>
          <w:rFonts w:ascii="宋体" w:eastAsia="宋体" w:hAnsi="宋体"/>
          <w:sz w:val="24"/>
          <w:szCs w:val="28"/>
        </w:rPr>
        <w:t>.</w:t>
      </w:r>
      <w:r w:rsidRPr="00135616">
        <w:rPr>
          <w:rFonts w:ascii="宋体" w:eastAsia="宋体" w:hAnsi="宋体" w:hint="eastAsia"/>
          <w:sz w:val="24"/>
          <w:szCs w:val="28"/>
        </w:rPr>
        <w:t>通过实验认识超重和失重现象，理解超重、失重现象的实质。</w:t>
      </w:r>
    </w:p>
    <w:p w14:paraId="6D7381B4" w14:textId="4644D3C4" w:rsidR="00135616" w:rsidRDefault="00EA2230" w:rsidP="00135616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sz w:val="24"/>
          <w:szCs w:val="28"/>
        </w:rPr>
        <w:t>2.</w:t>
      </w:r>
      <w:r w:rsidR="00135616" w:rsidRPr="00135616">
        <w:rPr>
          <w:rFonts w:ascii="宋体" w:eastAsia="宋体" w:hAnsi="宋体" w:hint="eastAsia"/>
          <w:sz w:val="24"/>
          <w:szCs w:val="28"/>
        </w:rPr>
        <w:t>能够运用牛顿第二定律和牛顿第三定律分析超重和失重现象。</w:t>
      </w:r>
    </w:p>
    <w:p w14:paraId="4F0203F8" w14:textId="723D5698" w:rsidR="00EA2230" w:rsidRPr="00135616" w:rsidRDefault="00EA2230" w:rsidP="00135616">
      <w:pPr>
        <w:jc w:val="left"/>
        <w:rPr>
          <w:rFonts w:ascii="宋体" w:eastAsia="宋体" w:hAnsi="宋体" w:hint="eastAsia"/>
          <w:sz w:val="24"/>
          <w:szCs w:val="28"/>
        </w:rPr>
      </w:pPr>
      <w:r>
        <w:rPr>
          <w:rFonts w:ascii="宋体" w:eastAsia="宋体" w:hAnsi="宋体"/>
          <w:sz w:val="24"/>
          <w:szCs w:val="28"/>
        </w:rPr>
        <w:t>3.</w:t>
      </w:r>
      <w:r>
        <w:rPr>
          <w:rFonts w:ascii="宋体" w:eastAsia="宋体" w:hAnsi="宋体" w:hint="eastAsia"/>
          <w:sz w:val="24"/>
          <w:szCs w:val="28"/>
        </w:rPr>
        <w:t>通过对完全失重的学习，激发对物理联系实际的兴趣，以及对我国航天事业的关注</w:t>
      </w:r>
    </w:p>
    <w:p w14:paraId="5FED68A7" w14:textId="04E904A6" w:rsidR="00E46B1B" w:rsidRDefault="00E46B1B" w:rsidP="00135616">
      <w:pPr>
        <w:jc w:val="left"/>
        <w:rPr>
          <w:rFonts w:ascii="宋体" w:eastAsia="宋体" w:hAnsi="宋体"/>
          <w:b/>
          <w:bCs/>
          <w:sz w:val="28"/>
          <w:szCs w:val="32"/>
        </w:rPr>
      </w:pPr>
      <w:r w:rsidRPr="00E46B1B">
        <w:rPr>
          <w:rFonts w:ascii="宋体" w:eastAsia="宋体" w:hAnsi="宋体" w:hint="eastAsia"/>
          <w:b/>
          <w:bCs/>
          <w:sz w:val="28"/>
          <w:szCs w:val="32"/>
        </w:rPr>
        <w:t>教学重点</w:t>
      </w:r>
    </w:p>
    <w:p w14:paraId="56DCA8D9" w14:textId="5E1A1A5A" w:rsidR="00135616" w:rsidRDefault="00EA2230" w:rsidP="00E46B1B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失重和超重的</w:t>
      </w:r>
      <w:r w:rsidR="00135616" w:rsidRPr="00135616">
        <w:rPr>
          <w:rFonts w:ascii="宋体" w:eastAsia="宋体" w:hAnsi="宋体" w:hint="eastAsia"/>
          <w:sz w:val="24"/>
          <w:szCs w:val="28"/>
        </w:rPr>
        <w:t>概念及产生</w:t>
      </w:r>
      <w:r>
        <w:rPr>
          <w:rFonts w:ascii="宋体" w:eastAsia="宋体" w:hAnsi="宋体" w:hint="eastAsia"/>
          <w:sz w:val="24"/>
          <w:szCs w:val="28"/>
        </w:rPr>
        <w:t>失重和超重</w:t>
      </w:r>
      <w:r w:rsidR="00135616" w:rsidRPr="00135616">
        <w:rPr>
          <w:rFonts w:ascii="宋体" w:eastAsia="宋体" w:hAnsi="宋体" w:hint="eastAsia"/>
          <w:sz w:val="24"/>
          <w:szCs w:val="28"/>
        </w:rPr>
        <w:t>现象的条件</w:t>
      </w:r>
    </w:p>
    <w:p w14:paraId="37590F36" w14:textId="424B1E78" w:rsidR="00E46B1B" w:rsidRDefault="00E46B1B" w:rsidP="00E46B1B">
      <w:pPr>
        <w:jc w:val="left"/>
        <w:rPr>
          <w:rFonts w:ascii="宋体" w:eastAsia="宋体" w:hAnsi="宋体"/>
          <w:b/>
          <w:bCs/>
          <w:sz w:val="28"/>
          <w:szCs w:val="32"/>
        </w:rPr>
      </w:pPr>
      <w:r w:rsidRPr="00E46B1B">
        <w:rPr>
          <w:rFonts w:ascii="宋体" w:eastAsia="宋体" w:hAnsi="宋体" w:hint="eastAsia"/>
          <w:b/>
          <w:bCs/>
          <w:sz w:val="28"/>
          <w:szCs w:val="32"/>
        </w:rPr>
        <w:t>教学难点</w:t>
      </w:r>
    </w:p>
    <w:p w14:paraId="69E550CC" w14:textId="6A0A42BB" w:rsidR="00135616" w:rsidRPr="00135616" w:rsidRDefault="00135616" w:rsidP="00135616">
      <w:pPr>
        <w:jc w:val="left"/>
        <w:rPr>
          <w:rFonts w:ascii="宋体" w:eastAsia="宋体" w:hAnsi="宋体"/>
          <w:sz w:val="24"/>
          <w:szCs w:val="28"/>
        </w:rPr>
      </w:pPr>
      <w:r w:rsidRPr="00135616">
        <w:rPr>
          <w:rFonts w:ascii="宋体" w:eastAsia="宋体" w:hAnsi="宋体" w:hint="eastAsia"/>
          <w:sz w:val="24"/>
          <w:szCs w:val="28"/>
        </w:rPr>
        <w:t>（</w:t>
      </w:r>
      <w:r w:rsidRPr="00135616">
        <w:rPr>
          <w:rFonts w:ascii="宋体" w:eastAsia="宋体" w:hAnsi="宋体"/>
          <w:sz w:val="24"/>
          <w:szCs w:val="28"/>
        </w:rPr>
        <w:t>1）产生</w:t>
      </w:r>
      <w:r w:rsidR="00EA2230">
        <w:rPr>
          <w:rFonts w:ascii="宋体" w:eastAsia="宋体" w:hAnsi="宋体" w:hint="eastAsia"/>
          <w:sz w:val="24"/>
          <w:szCs w:val="28"/>
        </w:rPr>
        <w:t>失重和超重</w:t>
      </w:r>
      <w:r w:rsidRPr="00135616">
        <w:rPr>
          <w:rFonts w:ascii="宋体" w:eastAsia="宋体" w:hAnsi="宋体"/>
          <w:sz w:val="24"/>
          <w:szCs w:val="28"/>
        </w:rPr>
        <w:t>现象的实质；</w:t>
      </w:r>
    </w:p>
    <w:p w14:paraId="76C69BA7" w14:textId="23010C40" w:rsidR="00135616" w:rsidRDefault="00135616" w:rsidP="00135616">
      <w:pPr>
        <w:jc w:val="left"/>
        <w:rPr>
          <w:rFonts w:ascii="宋体" w:eastAsia="宋体" w:hAnsi="宋体"/>
          <w:sz w:val="24"/>
          <w:szCs w:val="28"/>
        </w:rPr>
      </w:pPr>
      <w:r w:rsidRPr="00135616">
        <w:rPr>
          <w:rFonts w:ascii="宋体" w:eastAsia="宋体" w:hAnsi="宋体" w:hint="eastAsia"/>
          <w:sz w:val="24"/>
          <w:szCs w:val="28"/>
        </w:rPr>
        <w:t>（</w:t>
      </w:r>
      <w:r w:rsidRPr="00135616">
        <w:rPr>
          <w:rFonts w:ascii="宋体" w:eastAsia="宋体" w:hAnsi="宋体"/>
          <w:sz w:val="24"/>
          <w:szCs w:val="28"/>
        </w:rPr>
        <w:t>2）</w:t>
      </w:r>
      <w:r>
        <w:rPr>
          <w:rFonts w:ascii="宋体" w:eastAsia="宋体" w:hAnsi="宋体" w:hint="eastAsia"/>
          <w:sz w:val="24"/>
          <w:szCs w:val="28"/>
        </w:rPr>
        <w:t>结合</w:t>
      </w:r>
      <w:r w:rsidRPr="00135616">
        <w:rPr>
          <w:rFonts w:ascii="宋体" w:eastAsia="宋体" w:hAnsi="宋体"/>
          <w:sz w:val="24"/>
          <w:szCs w:val="28"/>
        </w:rPr>
        <w:t>牛顿第二定律和牛顿第三定律</w:t>
      </w:r>
      <w:r>
        <w:rPr>
          <w:rFonts w:ascii="宋体" w:eastAsia="宋体" w:hAnsi="宋体" w:hint="eastAsia"/>
          <w:sz w:val="24"/>
          <w:szCs w:val="28"/>
        </w:rPr>
        <w:t>，</w:t>
      </w:r>
      <w:r w:rsidRPr="00135616">
        <w:rPr>
          <w:rFonts w:ascii="宋体" w:eastAsia="宋体" w:hAnsi="宋体"/>
          <w:sz w:val="24"/>
          <w:szCs w:val="28"/>
        </w:rPr>
        <w:t>对</w:t>
      </w:r>
      <w:r w:rsidR="00EA2230">
        <w:rPr>
          <w:rFonts w:ascii="宋体" w:eastAsia="宋体" w:hAnsi="宋体" w:hint="eastAsia"/>
          <w:sz w:val="24"/>
          <w:szCs w:val="28"/>
        </w:rPr>
        <w:t>失重和超重</w:t>
      </w:r>
      <w:r w:rsidRPr="00135616">
        <w:rPr>
          <w:rFonts w:ascii="宋体" w:eastAsia="宋体" w:hAnsi="宋体"/>
          <w:sz w:val="24"/>
          <w:szCs w:val="28"/>
        </w:rPr>
        <w:t>现象的实例</w:t>
      </w:r>
      <w:r>
        <w:rPr>
          <w:rFonts w:ascii="宋体" w:eastAsia="宋体" w:hAnsi="宋体" w:hint="eastAsia"/>
          <w:sz w:val="24"/>
          <w:szCs w:val="28"/>
        </w:rPr>
        <w:t>进行正确的运动状态和受力情况</w:t>
      </w:r>
      <w:r w:rsidRPr="00135616">
        <w:rPr>
          <w:rFonts w:ascii="宋体" w:eastAsia="宋体" w:hAnsi="宋体"/>
          <w:sz w:val="24"/>
          <w:szCs w:val="28"/>
        </w:rPr>
        <w:t>分析。</w:t>
      </w:r>
    </w:p>
    <w:p w14:paraId="0B108BD0" w14:textId="1280EB11" w:rsidR="00582D1B" w:rsidRDefault="00582D1B" w:rsidP="00135616">
      <w:pPr>
        <w:jc w:val="left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教学过程</w:t>
      </w:r>
    </w:p>
    <w:p w14:paraId="3BAAE6DE" w14:textId="36F5B43E" w:rsidR="00E46B1B" w:rsidRPr="00582D1B" w:rsidRDefault="00582D1B" w:rsidP="00E46B1B">
      <w:pPr>
        <w:jc w:val="left"/>
        <w:rPr>
          <w:rFonts w:ascii="宋体" w:eastAsia="宋体" w:hAnsi="宋体"/>
          <w:b/>
          <w:bCs/>
          <w:sz w:val="24"/>
          <w:szCs w:val="28"/>
        </w:rPr>
      </w:pPr>
      <w:r w:rsidRPr="00582D1B">
        <w:rPr>
          <w:rFonts w:ascii="宋体" w:eastAsia="宋体" w:hAnsi="宋体" w:hint="eastAsia"/>
          <w:b/>
          <w:bCs/>
          <w:sz w:val="24"/>
          <w:szCs w:val="28"/>
        </w:rPr>
        <w:t>1</w:t>
      </w:r>
      <w:r w:rsidRPr="00582D1B">
        <w:rPr>
          <w:rFonts w:ascii="宋体" w:eastAsia="宋体" w:hAnsi="宋体"/>
          <w:b/>
          <w:bCs/>
          <w:sz w:val="24"/>
          <w:szCs w:val="28"/>
        </w:rPr>
        <w:t>.</w:t>
      </w:r>
      <w:r w:rsidR="00E46B1B" w:rsidRPr="00582D1B">
        <w:rPr>
          <w:rFonts w:ascii="宋体" w:eastAsia="宋体" w:hAnsi="宋体" w:hint="eastAsia"/>
          <w:b/>
          <w:bCs/>
          <w:sz w:val="24"/>
          <w:szCs w:val="28"/>
        </w:rPr>
        <w:t>课程引入</w:t>
      </w:r>
    </w:p>
    <w:p w14:paraId="57869332" w14:textId="3C9EAF69" w:rsidR="00E46B1B" w:rsidRDefault="00B362F4" w:rsidP="00E46B1B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请学生</w:t>
      </w:r>
      <w:r w:rsidR="00EA2230">
        <w:rPr>
          <w:rFonts w:ascii="宋体" w:eastAsia="宋体" w:hAnsi="宋体" w:hint="eastAsia"/>
          <w:sz w:val="24"/>
          <w:szCs w:val="28"/>
        </w:rPr>
        <w:t>回顾生活中常见的失重和超重的情形</w:t>
      </w:r>
      <w:r w:rsidR="004546EF">
        <w:rPr>
          <w:rFonts w:ascii="宋体" w:eastAsia="宋体" w:hAnsi="宋体" w:hint="eastAsia"/>
          <w:sz w:val="24"/>
          <w:szCs w:val="28"/>
        </w:rPr>
        <w:t>。</w:t>
      </w:r>
    </w:p>
    <w:p w14:paraId="2EBC1BA6" w14:textId="38A36F78" w:rsidR="00EA2230" w:rsidRDefault="00EA2230" w:rsidP="00E46B1B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跳楼机、电梯、蹦极等</w:t>
      </w:r>
    </w:p>
    <w:p w14:paraId="70F8103A" w14:textId="3504AE0B" w:rsidR="00EA2230" w:rsidRDefault="00EA2230" w:rsidP="00E46B1B">
      <w:pPr>
        <w:jc w:val="left"/>
        <w:rPr>
          <w:rFonts w:ascii="宋体" w:eastAsia="宋体" w:hAnsi="宋体" w:hint="eastAsia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体重计站着不动时示数稳定，而下蹲时示数先变小再变大再变小，这个现象应当如何去解释？引出视重与实重的定义。</w:t>
      </w:r>
    </w:p>
    <w:p w14:paraId="1289862C" w14:textId="20BAC850" w:rsidR="00EA2230" w:rsidRPr="00EA2230" w:rsidRDefault="00EA2230" w:rsidP="00E46B1B">
      <w:pPr>
        <w:jc w:val="left"/>
        <w:rPr>
          <w:rFonts w:hint="eastAsia"/>
          <w:noProof/>
        </w:rPr>
      </w:pPr>
    </w:p>
    <w:p w14:paraId="117DA7FE" w14:textId="0F95B550" w:rsidR="00B362F4" w:rsidRDefault="00582D1B" w:rsidP="00E46B1B">
      <w:pPr>
        <w:jc w:val="left"/>
        <w:rPr>
          <w:rFonts w:ascii="宋体" w:eastAsia="宋体" w:hAnsi="宋体"/>
          <w:b/>
          <w:bCs/>
          <w:sz w:val="24"/>
          <w:szCs w:val="28"/>
        </w:rPr>
      </w:pPr>
      <w:r>
        <w:rPr>
          <w:rFonts w:ascii="宋体" w:eastAsia="宋体" w:hAnsi="宋体"/>
          <w:b/>
          <w:bCs/>
          <w:sz w:val="24"/>
          <w:szCs w:val="28"/>
        </w:rPr>
        <w:t>2</w:t>
      </w:r>
      <w:r w:rsidRPr="00582D1B">
        <w:rPr>
          <w:rFonts w:ascii="宋体" w:eastAsia="宋体" w:hAnsi="宋体"/>
          <w:b/>
          <w:bCs/>
          <w:sz w:val="24"/>
          <w:szCs w:val="28"/>
        </w:rPr>
        <w:t>.</w:t>
      </w:r>
      <w:r>
        <w:rPr>
          <w:rFonts w:ascii="宋体" w:eastAsia="宋体" w:hAnsi="宋体" w:hint="eastAsia"/>
          <w:b/>
          <w:bCs/>
          <w:sz w:val="24"/>
          <w:szCs w:val="28"/>
        </w:rPr>
        <w:t>新课讲授</w:t>
      </w:r>
    </w:p>
    <w:p w14:paraId="0C867D15" w14:textId="77777777" w:rsidR="00335827" w:rsidRDefault="00EA2230" w:rsidP="00335827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结合体重计和弹簧测力计的实际例子讲解。</w:t>
      </w:r>
    </w:p>
    <w:p w14:paraId="122C1007" w14:textId="4A21C4C4" w:rsidR="00335827" w:rsidRPr="00EA2230" w:rsidRDefault="00335827" w:rsidP="00335827">
      <w:pPr>
        <w:jc w:val="left"/>
        <w:rPr>
          <w:rFonts w:ascii="宋体" w:eastAsia="宋体" w:hAnsi="宋体"/>
          <w:sz w:val="24"/>
          <w:szCs w:val="28"/>
        </w:rPr>
      </w:pPr>
      <w:r w:rsidRPr="00EA2230">
        <w:rPr>
          <w:rFonts w:ascii="宋体" w:eastAsia="宋体" w:hAnsi="宋体" w:hint="eastAsia"/>
          <w:sz w:val="24"/>
          <w:szCs w:val="28"/>
        </w:rPr>
        <w:t>视重：当物体挂在弹簧测力计下或放在水平台秤上时，弹簧测力计或台秤的示数视为“视重”，大小等于弹簧测力计所受的拉力或台秤所受的压力。</w:t>
      </w:r>
    </w:p>
    <w:p w14:paraId="3F6FA227" w14:textId="77777777" w:rsidR="00335827" w:rsidRPr="00EA2230" w:rsidRDefault="00335827" w:rsidP="00335827">
      <w:pPr>
        <w:jc w:val="left"/>
        <w:rPr>
          <w:rFonts w:ascii="宋体" w:eastAsia="宋体" w:hAnsi="宋体"/>
          <w:sz w:val="24"/>
          <w:szCs w:val="28"/>
        </w:rPr>
      </w:pPr>
      <w:proofErr w:type="gramStart"/>
      <w:r w:rsidRPr="00EA2230">
        <w:rPr>
          <w:rFonts w:ascii="宋体" w:eastAsia="宋体" w:hAnsi="宋体" w:hint="eastAsia"/>
          <w:sz w:val="24"/>
          <w:szCs w:val="28"/>
        </w:rPr>
        <w:t>视重大</w:t>
      </w:r>
      <w:proofErr w:type="gramEnd"/>
      <w:r w:rsidRPr="00EA2230">
        <w:rPr>
          <w:rFonts w:ascii="宋体" w:eastAsia="宋体" w:hAnsi="宋体" w:hint="eastAsia"/>
          <w:sz w:val="24"/>
          <w:szCs w:val="28"/>
        </w:rPr>
        <w:t>于实重的现象，称为超重；</w:t>
      </w:r>
    </w:p>
    <w:p w14:paraId="38AC8231" w14:textId="77777777" w:rsidR="00335827" w:rsidRDefault="00335827" w:rsidP="00335827">
      <w:pPr>
        <w:jc w:val="left"/>
        <w:rPr>
          <w:rFonts w:ascii="宋体" w:eastAsia="宋体" w:hAnsi="宋体"/>
          <w:sz w:val="24"/>
          <w:szCs w:val="28"/>
        </w:rPr>
      </w:pPr>
      <w:r w:rsidRPr="00EA2230">
        <w:rPr>
          <w:rFonts w:ascii="宋体" w:eastAsia="宋体" w:hAnsi="宋体" w:hint="eastAsia"/>
          <w:sz w:val="24"/>
          <w:szCs w:val="28"/>
        </w:rPr>
        <w:t>视重小于实重的现象，称为失重。</w:t>
      </w:r>
    </w:p>
    <w:p w14:paraId="7DAB4691" w14:textId="77777777" w:rsidR="00335827" w:rsidRDefault="00335827" w:rsidP="00335827">
      <w:pPr>
        <w:jc w:val="left"/>
        <w:rPr>
          <w:rFonts w:ascii="宋体" w:eastAsia="宋体" w:hAnsi="宋体"/>
          <w:b/>
          <w:bCs/>
          <w:sz w:val="24"/>
          <w:szCs w:val="28"/>
        </w:rPr>
      </w:pPr>
      <w:r w:rsidRPr="00EA2230">
        <w:rPr>
          <w:rFonts w:ascii="宋体" w:eastAsia="宋体" w:hAnsi="宋体" w:hint="eastAsia"/>
          <w:b/>
          <w:bCs/>
          <w:sz w:val="24"/>
          <w:szCs w:val="28"/>
        </w:rPr>
        <w:t>实验探究</w:t>
      </w:r>
    </w:p>
    <w:p w14:paraId="37F5C606" w14:textId="735156EF" w:rsidR="00EA2230" w:rsidRDefault="00335827" w:rsidP="00EA2230">
      <w:pPr>
        <w:jc w:val="left"/>
        <w:rPr>
          <w:rFonts w:ascii="宋体" w:eastAsia="宋体" w:hAnsi="宋体" w:hint="eastAsia"/>
          <w:sz w:val="24"/>
          <w:szCs w:val="28"/>
        </w:rPr>
      </w:pPr>
      <w:proofErr w:type="gramStart"/>
      <w:r>
        <w:rPr>
          <w:rFonts w:ascii="宋体" w:eastAsia="宋体" w:hAnsi="宋体" w:hint="eastAsia"/>
          <w:sz w:val="24"/>
          <w:szCs w:val="28"/>
        </w:rPr>
        <w:t>挂着钩码的</w:t>
      </w:r>
      <w:proofErr w:type="gramEnd"/>
      <w:r>
        <w:rPr>
          <w:rFonts w:ascii="宋体" w:eastAsia="宋体" w:hAnsi="宋体" w:hint="eastAsia"/>
          <w:sz w:val="24"/>
          <w:szCs w:val="28"/>
        </w:rPr>
        <w:t>弹簧测力计，在上升或下降运动过程中的示数变化，</w:t>
      </w:r>
    </w:p>
    <w:tbl>
      <w:tblPr>
        <w:tblpPr w:leftFromText="180" w:rightFromText="180" w:vertAnchor="text" w:horzAnchor="margin" w:tblpXSpec="center" w:tblpY="237"/>
        <w:tblW w:w="863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66"/>
        <w:gridCol w:w="1214"/>
        <w:gridCol w:w="62"/>
        <w:gridCol w:w="1559"/>
        <w:gridCol w:w="2552"/>
        <w:gridCol w:w="1984"/>
      </w:tblGrid>
      <w:tr w:rsidR="00335827" w:rsidRPr="00EA2230" w14:paraId="401AAA1B" w14:textId="77777777" w:rsidTr="00335827">
        <w:trPr>
          <w:trHeight w:val="320"/>
        </w:trPr>
        <w:tc>
          <w:tcPr>
            <w:tcW w:w="1266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519290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运动状态</w:t>
            </w:r>
          </w:p>
        </w:tc>
        <w:tc>
          <w:tcPr>
            <w:tcW w:w="1276" w:type="dxa"/>
            <w:gridSpan w:val="2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707D8D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速度方向</w:t>
            </w:r>
          </w:p>
        </w:tc>
        <w:tc>
          <w:tcPr>
            <w:tcW w:w="1559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8D3888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加速度方向</w:t>
            </w:r>
          </w:p>
        </w:tc>
        <w:tc>
          <w:tcPr>
            <w:tcW w:w="2552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BE769F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比较</w:t>
            </w:r>
            <w:r w:rsidRPr="00EA2230">
              <w:rPr>
                <w:rFonts w:ascii="宋体" w:eastAsia="宋体" w:hAnsi="宋体"/>
                <w:sz w:val="24"/>
                <w:szCs w:val="28"/>
              </w:rPr>
              <w:t>F</w:t>
            </w:r>
            <w:r w:rsidRPr="00EA2230">
              <w:rPr>
                <w:rFonts w:ascii="宋体" w:eastAsia="宋体" w:hAnsi="宋体" w:hint="eastAsia"/>
                <w:sz w:val="24"/>
                <w:szCs w:val="28"/>
              </w:rPr>
              <w:t>与</w:t>
            </w:r>
            <w:r w:rsidRPr="00EA2230">
              <w:rPr>
                <w:rFonts w:ascii="宋体" w:eastAsia="宋体" w:hAnsi="宋体"/>
                <w:sz w:val="24"/>
                <w:szCs w:val="28"/>
              </w:rPr>
              <w:t>G</w:t>
            </w:r>
            <w:r w:rsidRPr="00EA2230">
              <w:rPr>
                <w:rFonts w:ascii="宋体" w:eastAsia="宋体" w:hAnsi="宋体" w:hint="eastAsia"/>
                <w:sz w:val="24"/>
                <w:szCs w:val="28"/>
              </w:rPr>
              <w:t>的大小</w:t>
            </w:r>
          </w:p>
        </w:tc>
        <w:tc>
          <w:tcPr>
            <w:tcW w:w="198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D99AF7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超重与失重情况</w:t>
            </w:r>
          </w:p>
        </w:tc>
      </w:tr>
      <w:tr w:rsidR="00335827" w:rsidRPr="00EA2230" w14:paraId="016AA047" w14:textId="77777777" w:rsidTr="00335827">
        <w:trPr>
          <w:trHeight w:val="264"/>
        </w:trPr>
        <w:tc>
          <w:tcPr>
            <w:tcW w:w="1266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FCA65F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匀速上升</w:t>
            </w:r>
          </w:p>
        </w:tc>
        <w:tc>
          <w:tcPr>
            <w:tcW w:w="121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877F2D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26B413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D6DE65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1EA9F3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335827" w:rsidRPr="00EA2230" w14:paraId="00DFE962" w14:textId="77777777" w:rsidTr="00335827">
        <w:trPr>
          <w:trHeight w:val="213"/>
        </w:trPr>
        <w:tc>
          <w:tcPr>
            <w:tcW w:w="1266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9384D4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匀速下降</w:t>
            </w:r>
          </w:p>
        </w:tc>
        <w:tc>
          <w:tcPr>
            <w:tcW w:w="121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5BAC55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EF0CDF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CDB89B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2FD3DE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335827" w:rsidRPr="00EA2230" w14:paraId="16193D66" w14:textId="77777777" w:rsidTr="00335827">
        <w:trPr>
          <w:trHeight w:val="287"/>
        </w:trPr>
        <w:tc>
          <w:tcPr>
            <w:tcW w:w="1266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090049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加速上升</w:t>
            </w:r>
          </w:p>
        </w:tc>
        <w:tc>
          <w:tcPr>
            <w:tcW w:w="121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5CC663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33AF73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DEAB16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5662CE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335827" w:rsidRPr="00EA2230" w14:paraId="2C547F47" w14:textId="77777777" w:rsidTr="00335827">
        <w:trPr>
          <w:trHeight w:val="203"/>
        </w:trPr>
        <w:tc>
          <w:tcPr>
            <w:tcW w:w="1266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552D3F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减速上升</w:t>
            </w:r>
          </w:p>
        </w:tc>
        <w:tc>
          <w:tcPr>
            <w:tcW w:w="121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B5B6C3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310765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F57C24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A851BD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335827" w:rsidRPr="00EA2230" w14:paraId="35EF4FB0" w14:textId="77777777" w:rsidTr="00335827">
        <w:trPr>
          <w:trHeight w:val="150"/>
        </w:trPr>
        <w:tc>
          <w:tcPr>
            <w:tcW w:w="1266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A38270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加速下降</w:t>
            </w:r>
          </w:p>
        </w:tc>
        <w:tc>
          <w:tcPr>
            <w:tcW w:w="121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CFCCA4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EA9422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41AD0D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989740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335827" w:rsidRPr="00EA2230" w14:paraId="4DDB2DE8" w14:textId="77777777" w:rsidTr="00335827">
        <w:trPr>
          <w:trHeight w:val="110"/>
        </w:trPr>
        <w:tc>
          <w:tcPr>
            <w:tcW w:w="1266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D0D9D2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  <w:r w:rsidRPr="00EA2230">
              <w:rPr>
                <w:rFonts w:ascii="宋体" w:eastAsia="宋体" w:hAnsi="宋体" w:hint="eastAsia"/>
                <w:sz w:val="24"/>
                <w:szCs w:val="28"/>
              </w:rPr>
              <w:t>减速下降</w:t>
            </w:r>
          </w:p>
        </w:tc>
        <w:tc>
          <w:tcPr>
            <w:tcW w:w="121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4120AF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8FB9C8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D7102F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1972A3"/>
              <w:left w:val="single" w:sz="8" w:space="0" w:color="1972A3"/>
              <w:bottom w:val="single" w:sz="8" w:space="0" w:color="1972A3"/>
              <w:right w:val="single" w:sz="8" w:space="0" w:color="1972A3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94D5CF" w14:textId="77777777" w:rsidR="00335827" w:rsidRPr="00EA2230" w:rsidRDefault="00335827" w:rsidP="00335827">
            <w:pPr>
              <w:jc w:val="left"/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14:paraId="69012D36" w14:textId="46BD010C" w:rsidR="00486321" w:rsidRPr="00335827" w:rsidRDefault="00335827" w:rsidP="00E46B1B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学生自主完成表格，引出结论：</w:t>
      </w:r>
      <w:r w:rsidRPr="00335827">
        <w:rPr>
          <w:rFonts w:ascii="宋体" w:eastAsia="宋体" w:hAnsi="宋体" w:hint="eastAsia"/>
          <w:sz w:val="24"/>
          <w:szCs w:val="28"/>
        </w:rPr>
        <w:t>失重和超重现象，不取决于速度的方向，而是</w:t>
      </w:r>
      <w:r w:rsidRPr="00335827">
        <w:rPr>
          <w:rFonts w:ascii="宋体" w:eastAsia="宋体" w:hAnsi="宋体" w:hint="eastAsia"/>
          <w:sz w:val="24"/>
          <w:szCs w:val="28"/>
        </w:rPr>
        <w:lastRenderedPageBreak/>
        <w:t>加速度的方向。</w:t>
      </w:r>
    </w:p>
    <w:p w14:paraId="5BDDFD81" w14:textId="260DF835" w:rsidR="00335827" w:rsidRPr="00335827" w:rsidRDefault="00335827" w:rsidP="00E46B1B">
      <w:pPr>
        <w:jc w:val="left"/>
        <w:rPr>
          <w:rFonts w:ascii="宋体" w:eastAsia="宋体" w:hAnsi="宋体"/>
          <w:sz w:val="24"/>
          <w:szCs w:val="28"/>
        </w:rPr>
      </w:pPr>
      <w:r w:rsidRPr="00335827">
        <w:rPr>
          <w:rFonts w:ascii="宋体" w:eastAsia="宋体" w:hAnsi="宋体" w:hint="eastAsia"/>
          <w:sz w:val="24"/>
          <w:szCs w:val="28"/>
        </w:rPr>
        <w:t>运用</w:t>
      </w:r>
      <w:r w:rsidRPr="00335827">
        <w:rPr>
          <w:rFonts w:ascii="宋体" w:eastAsia="宋体" w:hAnsi="宋体" w:hint="eastAsia"/>
          <w:sz w:val="24"/>
          <w:szCs w:val="28"/>
        </w:rPr>
        <w:t>牛顿第二定律</w:t>
      </w:r>
      <w:r w:rsidRPr="00335827">
        <w:rPr>
          <w:rFonts w:ascii="宋体" w:eastAsia="宋体" w:hAnsi="宋体"/>
          <w:sz w:val="24"/>
          <w:szCs w:val="28"/>
        </w:rPr>
        <w:t>F</w:t>
      </w:r>
      <w:r w:rsidRPr="00335827">
        <w:rPr>
          <w:rFonts w:ascii="宋体" w:eastAsia="宋体" w:hAnsi="宋体" w:hint="eastAsia"/>
          <w:sz w:val="24"/>
          <w:szCs w:val="28"/>
          <w:vertAlign w:val="subscript"/>
        </w:rPr>
        <w:t>合</w:t>
      </w:r>
      <w:r w:rsidRPr="00335827">
        <w:rPr>
          <w:rFonts w:ascii="宋体" w:eastAsia="宋体" w:hAnsi="宋体"/>
          <w:sz w:val="24"/>
          <w:szCs w:val="28"/>
        </w:rPr>
        <w:t>=ma</w:t>
      </w:r>
      <w:r w:rsidRPr="00335827">
        <w:rPr>
          <w:rFonts w:ascii="宋体" w:eastAsia="宋体" w:hAnsi="宋体" w:hint="eastAsia"/>
          <w:sz w:val="24"/>
          <w:szCs w:val="28"/>
        </w:rPr>
        <w:t>，以及牛顿第三定律，一对作用力与反作用力等大反向，对具有向上或向下的加速度的物体，进行受力分析。</w:t>
      </w:r>
    </w:p>
    <w:p w14:paraId="37D022BD" w14:textId="77777777" w:rsidR="00335827" w:rsidRPr="00335827" w:rsidRDefault="00335827" w:rsidP="00335827">
      <w:pPr>
        <w:jc w:val="left"/>
        <w:rPr>
          <w:rFonts w:ascii="宋体" w:eastAsia="宋体" w:hAnsi="宋体"/>
          <w:sz w:val="24"/>
          <w:szCs w:val="28"/>
        </w:rPr>
      </w:pPr>
      <w:r w:rsidRPr="00335827">
        <w:rPr>
          <w:rFonts w:ascii="宋体" w:eastAsia="宋体" w:hAnsi="宋体" w:hint="eastAsia"/>
          <w:sz w:val="24"/>
          <w:szCs w:val="28"/>
        </w:rPr>
        <w:t>物体有向上的加速度时，出现超重现象，可以是加速上升或减速下降；</w:t>
      </w:r>
    </w:p>
    <w:p w14:paraId="46D18766" w14:textId="77777777" w:rsidR="00335827" w:rsidRPr="00335827" w:rsidRDefault="00335827" w:rsidP="00335827">
      <w:pPr>
        <w:jc w:val="left"/>
        <w:rPr>
          <w:rFonts w:ascii="宋体" w:eastAsia="宋体" w:hAnsi="宋体"/>
          <w:sz w:val="24"/>
          <w:szCs w:val="28"/>
        </w:rPr>
      </w:pPr>
      <w:r w:rsidRPr="00335827">
        <w:rPr>
          <w:rFonts w:ascii="宋体" w:eastAsia="宋体" w:hAnsi="宋体" w:hint="eastAsia"/>
          <w:sz w:val="24"/>
          <w:szCs w:val="28"/>
        </w:rPr>
        <w:t>物体有向下的加速度时，出现失重现象，可以是加速下降或减速上升；</w:t>
      </w:r>
    </w:p>
    <w:p w14:paraId="46C374E4" w14:textId="30723103" w:rsidR="00335827" w:rsidRDefault="00335827" w:rsidP="00E46B1B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对完全失重的讲解：物体自由落体a</w:t>
      </w:r>
      <w:r>
        <w:rPr>
          <w:rFonts w:ascii="宋体" w:eastAsia="宋体" w:hAnsi="宋体"/>
          <w:sz w:val="24"/>
          <w:szCs w:val="28"/>
        </w:rPr>
        <w:t>=g</w:t>
      </w:r>
      <w:r>
        <w:rPr>
          <w:rFonts w:ascii="宋体" w:eastAsia="宋体" w:hAnsi="宋体" w:hint="eastAsia"/>
          <w:sz w:val="24"/>
          <w:szCs w:val="28"/>
        </w:rPr>
        <w:t>时，用相同方式进行受力分析，可得到拉力或支持力等于0</w:t>
      </w:r>
      <w:r>
        <w:rPr>
          <w:rFonts w:ascii="宋体" w:eastAsia="宋体" w:hAnsi="宋体"/>
          <w:sz w:val="24"/>
          <w:szCs w:val="28"/>
        </w:rPr>
        <w:t>.</w:t>
      </w:r>
      <w:r w:rsidRPr="00335827">
        <w:rPr>
          <w:rFonts w:hint="eastAsia"/>
        </w:rPr>
        <w:t xml:space="preserve"> </w:t>
      </w:r>
      <w:r w:rsidRPr="00335827">
        <w:rPr>
          <w:rFonts w:ascii="宋体" w:eastAsia="宋体" w:hAnsi="宋体" w:hint="eastAsia"/>
          <w:sz w:val="24"/>
          <w:szCs w:val="28"/>
        </w:rPr>
        <w:t>所有和重力有关的仪器都无法使用</w:t>
      </w:r>
      <w:r>
        <w:rPr>
          <w:rFonts w:ascii="宋体" w:eastAsia="宋体" w:hAnsi="宋体" w:hint="eastAsia"/>
          <w:sz w:val="24"/>
          <w:szCs w:val="28"/>
        </w:rPr>
        <w:t>,</w:t>
      </w:r>
      <w:r w:rsidRPr="00335827">
        <w:rPr>
          <w:rFonts w:hint="eastAsia"/>
        </w:rPr>
        <w:t xml:space="preserve"> </w:t>
      </w:r>
      <w:r w:rsidRPr="00335827">
        <w:rPr>
          <w:rFonts w:ascii="宋体" w:eastAsia="宋体" w:hAnsi="宋体" w:hint="eastAsia"/>
          <w:sz w:val="24"/>
          <w:szCs w:val="28"/>
        </w:rPr>
        <w:t>平常由重力产生的一切物理现象都会消失</w:t>
      </w:r>
      <w:r>
        <w:rPr>
          <w:rFonts w:ascii="宋体" w:eastAsia="宋体" w:hAnsi="宋体" w:hint="eastAsia"/>
          <w:sz w:val="24"/>
          <w:szCs w:val="28"/>
        </w:rPr>
        <w:t>,处于完全失重状态的航天员能够完成许多在地球上难以实现的实验。</w:t>
      </w:r>
    </w:p>
    <w:p w14:paraId="27CF094C" w14:textId="77777777" w:rsidR="00335827" w:rsidRPr="00335827" w:rsidRDefault="00335827" w:rsidP="00E46B1B">
      <w:pPr>
        <w:jc w:val="left"/>
        <w:rPr>
          <w:rFonts w:ascii="宋体" w:eastAsia="宋体" w:hAnsi="宋体" w:hint="eastAsia"/>
          <w:sz w:val="24"/>
          <w:szCs w:val="28"/>
        </w:rPr>
      </w:pPr>
    </w:p>
    <w:p w14:paraId="7DD79126" w14:textId="2FE83C6C" w:rsidR="00653CC1" w:rsidRPr="00486321" w:rsidRDefault="00486321" w:rsidP="00E46B1B">
      <w:pPr>
        <w:jc w:val="left"/>
        <w:rPr>
          <w:rFonts w:ascii="宋体" w:eastAsia="宋体" w:hAnsi="宋体"/>
          <w:b/>
          <w:bCs/>
          <w:sz w:val="24"/>
          <w:szCs w:val="28"/>
        </w:rPr>
      </w:pPr>
      <w:r w:rsidRPr="00486321">
        <w:rPr>
          <w:rFonts w:ascii="宋体" w:eastAsia="宋体" w:hAnsi="宋体"/>
          <w:b/>
          <w:bCs/>
          <w:sz w:val="24"/>
          <w:szCs w:val="28"/>
        </w:rPr>
        <w:t>3.</w:t>
      </w:r>
      <w:r w:rsidRPr="00486321">
        <w:rPr>
          <w:rFonts w:ascii="宋体" w:eastAsia="宋体" w:hAnsi="宋体" w:hint="eastAsia"/>
          <w:b/>
          <w:bCs/>
          <w:sz w:val="24"/>
          <w:szCs w:val="28"/>
        </w:rPr>
        <w:t>巩固提高</w:t>
      </w:r>
    </w:p>
    <w:p w14:paraId="60C80286" w14:textId="356A41EA" w:rsidR="0074110E" w:rsidRDefault="00EA2230" w:rsidP="0074110E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以真实的电梯内台秤示数变化的实验数据，应用牛顿第二定律第三定律对电梯加速度进行计算</w:t>
      </w:r>
    </w:p>
    <w:p w14:paraId="1497E7ED" w14:textId="77777777" w:rsidR="00486321" w:rsidRPr="0074110E" w:rsidRDefault="00486321" w:rsidP="0074110E">
      <w:pPr>
        <w:jc w:val="left"/>
        <w:rPr>
          <w:rFonts w:ascii="宋体" w:eastAsia="宋体" w:hAnsi="宋体"/>
          <w:sz w:val="24"/>
          <w:szCs w:val="28"/>
        </w:rPr>
      </w:pPr>
    </w:p>
    <w:p w14:paraId="0A7108EE" w14:textId="6D305073" w:rsidR="0074110E" w:rsidRDefault="00486321" w:rsidP="00E46B1B">
      <w:pPr>
        <w:jc w:val="left"/>
        <w:rPr>
          <w:rFonts w:ascii="宋体" w:eastAsia="宋体" w:hAnsi="宋体"/>
          <w:b/>
          <w:bCs/>
          <w:sz w:val="24"/>
          <w:szCs w:val="28"/>
        </w:rPr>
      </w:pPr>
      <w:r w:rsidRPr="00486321">
        <w:rPr>
          <w:rFonts w:ascii="宋体" w:eastAsia="宋体" w:hAnsi="宋体" w:hint="eastAsia"/>
          <w:b/>
          <w:bCs/>
          <w:sz w:val="24"/>
          <w:szCs w:val="28"/>
        </w:rPr>
        <w:t>4</w:t>
      </w:r>
      <w:r w:rsidRPr="00486321">
        <w:rPr>
          <w:rFonts w:ascii="宋体" w:eastAsia="宋体" w:hAnsi="宋体"/>
          <w:b/>
          <w:bCs/>
          <w:sz w:val="24"/>
          <w:szCs w:val="28"/>
        </w:rPr>
        <w:t>.</w:t>
      </w:r>
      <w:r w:rsidRPr="00486321">
        <w:rPr>
          <w:rFonts w:ascii="宋体" w:eastAsia="宋体" w:hAnsi="宋体" w:hint="eastAsia"/>
          <w:b/>
          <w:bCs/>
          <w:sz w:val="24"/>
          <w:szCs w:val="28"/>
        </w:rPr>
        <w:t>课后小结</w:t>
      </w:r>
    </w:p>
    <w:p w14:paraId="718B31D4" w14:textId="57E4D08C" w:rsidR="00486321" w:rsidRPr="00486321" w:rsidRDefault="00EA2230" w:rsidP="00E46B1B">
      <w:pPr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总结</w:t>
      </w:r>
      <w:r>
        <w:rPr>
          <w:rFonts w:ascii="宋体" w:eastAsia="宋体" w:hAnsi="宋体" w:hint="eastAsia"/>
          <w:sz w:val="24"/>
          <w:szCs w:val="28"/>
        </w:rPr>
        <w:t>失重和超重</w:t>
      </w:r>
      <w:r w:rsidRPr="00135616">
        <w:rPr>
          <w:rFonts w:ascii="宋体" w:eastAsia="宋体" w:hAnsi="宋体"/>
          <w:sz w:val="24"/>
          <w:szCs w:val="28"/>
        </w:rPr>
        <w:t>现象的实质</w:t>
      </w:r>
      <w:r>
        <w:rPr>
          <w:rFonts w:ascii="宋体" w:eastAsia="宋体" w:hAnsi="宋体" w:hint="eastAsia"/>
          <w:sz w:val="24"/>
          <w:szCs w:val="28"/>
        </w:rPr>
        <w:t>和受力分析</w:t>
      </w:r>
    </w:p>
    <w:sectPr w:rsidR="00486321" w:rsidRPr="004863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F5852" w14:textId="77777777" w:rsidR="003738C4" w:rsidRDefault="003738C4" w:rsidP="004546EF">
      <w:r>
        <w:separator/>
      </w:r>
    </w:p>
  </w:endnote>
  <w:endnote w:type="continuationSeparator" w:id="0">
    <w:p w14:paraId="7875521E" w14:textId="77777777" w:rsidR="003738C4" w:rsidRDefault="003738C4" w:rsidP="0045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5CB01" w14:textId="77777777" w:rsidR="003738C4" w:rsidRDefault="003738C4" w:rsidP="004546EF">
      <w:r>
        <w:separator/>
      </w:r>
    </w:p>
  </w:footnote>
  <w:footnote w:type="continuationSeparator" w:id="0">
    <w:p w14:paraId="0AC1FC59" w14:textId="77777777" w:rsidR="003738C4" w:rsidRDefault="003738C4" w:rsidP="00454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01"/>
    <w:rsid w:val="00005301"/>
    <w:rsid w:val="00135616"/>
    <w:rsid w:val="00165E45"/>
    <w:rsid w:val="00335827"/>
    <w:rsid w:val="003738C4"/>
    <w:rsid w:val="003A1119"/>
    <w:rsid w:val="003B799D"/>
    <w:rsid w:val="00435119"/>
    <w:rsid w:val="004546EF"/>
    <w:rsid w:val="00486321"/>
    <w:rsid w:val="00582D1B"/>
    <w:rsid w:val="00653CC1"/>
    <w:rsid w:val="006D7288"/>
    <w:rsid w:val="0074110E"/>
    <w:rsid w:val="008376A9"/>
    <w:rsid w:val="00841449"/>
    <w:rsid w:val="009F4C95"/>
    <w:rsid w:val="00B1622C"/>
    <w:rsid w:val="00B362F4"/>
    <w:rsid w:val="00BB5817"/>
    <w:rsid w:val="00CF45BE"/>
    <w:rsid w:val="00E45F6C"/>
    <w:rsid w:val="00E46B1B"/>
    <w:rsid w:val="00EA2230"/>
    <w:rsid w:val="00FB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B9ADB8"/>
  <w15:chartTrackingRefBased/>
  <w15:docId w15:val="{3CC08039-43FB-450A-9AEB-6896F39D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58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486321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4546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546E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546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546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Luo</dc:creator>
  <cp:keywords/>
  <dc:description/>
  <cp:lastModifiedBy>Yi Luo</cp:lastModifiedBy>
  <cp:revision>3</cp:revision>
  <dcterms:created xsi:type="dcterms:W3CDTF">2021-07-20T13:34:00Z</dcterms:created>
  <dcterms:modified xsi:type="dcterms:W3CDTF">2021-07-20T14:59:00Z</dcterms:modified>
</cp:coreProperties>
</file>