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2022届江苏省徐州市沛县高二下学期地理第二次学情调研试题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47700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429375"/>
            <wp:effectExtent l="0" t="0" r="9525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457950"/>
            <wp:effectExtent l="0" t="0" r="9525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51510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438900"/>
            <wp:effectExtent l="0" t="0" r="0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6477000"/>
            <wp:effectExtent l="0" t="0" r="0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039627F"/>
    <w:rsid w:val="7039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29</Characters>
  <Lines>0</Lines>
  <Paragraphs>0</Paragraphs>
  <TotalTime>0</TotalTime>
  <ScaleCrop>false</ScaleCrop>
  <LinksUpToDate>false</LinksUpToDate>
  <CharactersWithSpaces>29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2022-10-28T03:02:00Z</dcterms:created>
  <dc:creator>dp守护wxf</dc:creator>
  <cp:lastModifiedBy>dp守护wxf</cp:lastModifiedBy>
  <dcterms:modified xsi:type="dcterms:W3CDTF">2022-10-28T03:02:53Z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CE0CC505C5D24E2F9DBBD135C22F2515</vt:lpwstr>
  </property>
</Properties>
</file>