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szCs w:val="22"/>
          <w:highlight w:val="none"/>
          <w:lang w:val="en-US" w:eastAsia="zh-CN"/>
        </w:rPr>
      </w:pPr>
      <w:bookmarkStart w:id="0" w:name="_GoBack"/>
      <w:bookmarkEnd w:id="0"/>
      <w:r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szCs w:val="22"/>
          <w:highlight w:val="none"/>
          <w:lang w:val="en-US"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pacing w:val="0"/>
          <w:w w:val="100"/>
          <w:sz w:val="32"/>
          <w:szCs w:val="22"/>
          <w:highlight w:val="none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50" w:lineRule="exact"/>
        <w:ind w:left="0" w:leftChars="0" w:right="0" w:rightChars="0"/>
        <w:jc w:val="left"/>
        <w:textAlignment w:val="auto"/>
        <w:outlineLvl w:val="9"/>
        <w:rPr>
          <w:rFonts w:hint="default" w:ascii="Times New Roman" w:hAnsi="Times New Roman" w:eastAsia="方正小标宋_GBK" w:cs="Times New Roman"/>
          <w:color w:val="auto"/>
          <w:spacing w:val="0"/>
          <w:w w:val="100"/>
          <w:sz w:val="44"/>
          <w:szCs w:val="32"/>
          <w:highlight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w w:val="1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w w:val="100"/>
          <w:sz w:val="44"/>
          <w:szCs w:val="44"/>
          <w:highlight w:val="none"/>
        </w:rPr>
        <w:t>公安院校公安专业招生政治考察要求及流程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/>
        <w:jc w:val="center"/>
        <w:textAlignment w:val="auto"/>
        <w:rPr>
          <w:rFonts w:hint="default" w:ascii="Times New Roman" w:hAnsi="Times New Roman" w:eastAsia="方正小标宋_GBK" w:cs="Times New Roman"/>
          <w:color w:val="auto"/>
          <w:w w:val="100"/>
          <w:sz w:val="44"/>
          <w:szCs w:val="44"/>
          <w:highlight w:val="none"/>
        </w:rPr>
      </w:pPr>
      <w:r>
        <w:rPr>
          <w:rFonts w:hint="default" w:ascii="Times New Roman" w:hAnsi="Times New Roman" w:eastAsia="方正小标宋_GBK" w:cs="Times New Roman"/>
          <w:color w:val="auto"/>
          <w:w w:val="100"/>
          <w:sz w:val="44"/>
          <w:szCs w:val="44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 xml:space="preserve">    </w:t>
      </w: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</w:rPr>
        <w:t>一、考察对象</w:t>
      </w: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  <w:t>及条件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政治考察对象为入围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广东省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val="en-US" w:eastAsia="zh-CN"/>
        </w:rPr>
        <w:t>2022年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公安院校公安专业招生体检、面试、体能测评和政治考察环节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的考生。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  <w:t>二、项目</w:t>
      </w:r>
      <w:r>
        <w:rPr>
          <w:rFonts w:hint="eastAsia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  <w:t>标准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政治考察的项目和标准，参照《公务员录用考察办法（试行）》《公安机关录用人民警察政治考察工作办法》《关于做好公安机关录用人民警察政治考察工作的通知》有关规定执行。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项目和标准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详见附表。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</w:rPr>
        <w:t>三、具体流程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（一）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政治考察工作时间安排在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6月21日至7月7日开展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val="en-US" w:eastAsia="zh-CN"/>
        </w:rPr>
        <w:t>。广东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省公安厅政治部于6月21日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bidi="ar"/>
        </w:rPr>
        <w:t>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广东省公安厅官方政务网站</w:t>
      </w:r>
      <w:r>
        <w:rPr>
          <w:rFonts w:hint="default" w:ascii="Times New Roman" w:hAnsi="Times New Roman" w:eastAsia="仿宋_GB2312" w:cs="Times New Roman"/>
          <w:color w:val="auto"/>
          <w:sz w:val="32"/>
          <w:szCs w:val="32"/>
        </w:rPr>
        <w:t>（gdga.gd.gov.cn）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上开放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广东省公安院校招生智慧政审系统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考生使用手机短信验证码登录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填报“考生基本信息”“考生经历”“家庭成员信息”等，并上传《考生现实表现鉴定意见表》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（附件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val="en-US" w:eastAsia="zh-CN"/>
        </w:rPr>
        <w:t>2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）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，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考生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须在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val="en-US" w:eastAsia="zh-CN"/>
        </w:rPr>
        <w:t>6月28日前及时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登录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完成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填报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广东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省公安厅政治部适时为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须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补充填报的考生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临时开放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系统，补充填报有关信息资料。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考生有家庭成员户籍在外省的，须上传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家庭成员无犯罪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记录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证明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等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。外省户籍家庭成员已故，当地公安机关难以为其开具无犯罪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记录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证明的，可请当地居委会或村委会就其生前情况作说明，由考生扫描上传。考生有家庭成员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已取得或者正在申请国（境）外永久居留权、长期居留许可的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，须上传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该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</w:rPr>
        <w:t>家庭成员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居留地有关政府部门相关证明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。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其他具体填报要求详见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广东省公安院校招生智慧政审系统</w:t>
      </w:r>
      <w:r>
        <w:rPr>
          <w:rFonts w:hint="eastAsia" w:ascii="Times New Roman" w:hAnsi="Times New Roman" w:eastAsia="仿宋_GB2312" w:cs="Times New Roman"/>
          <w:b w:val="0"/>
          <w:bCs w:val="0"/>
          <w:color w:val="auto"/>
          <w:sz w:val="32"/>
          <w:szCs w:val="32"/>
          <w:lang w:eastAsia="zh-CN"/>
        </w:rPr>
        <w:t>填报界面说明。</w:t>
      </w:r>
    </w:p>
    <w:p>
      <w:pPr>
        <w:keepNext w:val="0"/>
        <w:keepLines w:val="0"/>
        <w:pageBreakBefore w:val="0"/>
        <w:widowControl w:val="0"/>
        <w:numPr>
          <w:ilvl w:val="0"/>
          <w:numId w:val="0"/>
        </w:numPr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广东省公安院校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招生智慧政审系统对考生情况进行自动核查比对，主要核查比对考生违法犯罪情况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和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考生家庭成员的严重犯罪情况等。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考生户籍所在地公安机关根据核查比对结果、现实表现鉴定意见、外省户籍家庭成员无犯罪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记录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证明等情况进行初审、核查。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广东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z w:val="32"/>
          <w:szCs w:val="32"/>
        </w:rPr>
        <w:t>省公安厅政治部</w:t>
      </w:r>
      <w:r>
        <w:rPr>
          <w:rFonts w:hint="default" w:ascii="Times New Roman" w:hAnsi="Times New Roman" w:eastAsia="仿宋_GB2312" w:cs="Times New Roman"/>
          <w:b w:val="0"/>
          <w:bCs w:val="0"/>
          <w:color w:val="auto"/>
          <w:spacing w:val="0"/>
          <w:sz w:val="32"/>
          <w:szCs w:val="32"/>
          <w:lang w:eastAsia="zh-CN"/>
        </w:rPr>
        <w:t>对地市公安机关初审意见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进行复核、复审后，通过综合评价分析判断，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作出政治考察结论。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left="0"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三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）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7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</w:rPr>
        <w:t>月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val="en-US" w:eastAsia="zh-CN"/>
        </w:rPr>
        <w:t>9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</w:rPr>
        <w:t>日前，省公安厅政治部在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lang w:eastAsia="zh-CN"/>
        </w:rPr>
        <w:t>广东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</w:rPr>
        <w:t>省公安厅官方政务网站上公布体检、面试、体能测评和政治考察合格考生名单。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 xml:space="preserve">  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val="en-US" w:eastAsia="zh-CN"/>
        </w:rPr>
        <w:t xml:space="preserve">  </w:t>
      </w:r>
      <w:r>
        <w:rPr>
          <w:rFonts w:hint="default" w:ascii="Times New Roman" w:hAnsi="Times New Roman" w:eastAsia="黑体" w:cs="Times New Roman"/>
          <w:color w:val="auto"/>
          <w:w w:val="100"/>
          <w:sz w:val="32"/>
          <w:szCs w:val="32"/>
          <w:highlight w:val="none"/>
          <w:lang w:eastAsia="zh-CN"/>
        </w:rPr>
        <w:t>四、有关要求及说明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</w:pP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一）家庭成员指本人的父母（监护人、直接抚养人）、未婚兄弟姐妹。父母是指有共同生活经历的生父母、养父母和有抚养关系的继父母；兄弟姐妹是指有共同生活经历的同父母的兄弟姐妹、同父异母或者同母异父的兄弟姐妹、养兄弟姐妹、有抚养关系的继兄弟姐妹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（二）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考生填报、上传的信息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资料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务必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真实有效、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完整准确，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省公安厅政治部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发现有</w:t>
      </w: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瞒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报或作假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情形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的，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考生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政治考察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结论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判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定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为不合格；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考生录取后，经学校复审发现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漏报或作假的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，取消录取资格；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>遇重大或疑难问题，省公安厅政治部将通过电话调查和实地走访完成政治考察。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  <w:r>
        <w:rPr>
          <w:rFonts w:hint="eastAsia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（三）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  <w:lang w:eastAsia="zh-CN"/>
        </w:rPr>
        <w:t>《公安院校公安专业本专科招生政治考察表》仅供参考，无须打印和提交。</w:t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br w:type="textWrapping"/>
      </w:r>
      <w:r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ind w:firstLine="640" w:firstLineChars="200"/>
        <w:textAlignment w:val="auto"/>
        <w:rPr>
          <w:rFonts w:hint="default" w:ascii="Times New Roman" w:hAnsi="Times New Roman" w:eastAsia="仿宋_GB2312" w:cs="Times New Roman"/>
          <w:color w:val="auto"/>
          <w:w w:val="100"/>
          <w:sz w:val="32"/>
          <w:szCs w:val="32"/>
          <w:highlight w:val="none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/>
        <w:bidi w:val="0"/>
        <w:adjustRightInd/>
        <w:snapToGrid/>
        <w:spacing w:line="550" w:lineRule="exact"/>
        <w:textAlignment w:val="auto"/>
        <w:rPr>
          <w:rFonts w:hint="default" w:ascii="Times New Roman" w:hAnsi="Times New Roman" w:eastAsia="仿宋_GB2312" w:cs="Times New Roman"/>
          <w:color w:val="auto"/>
          <w:lang w:val="en-US" w:eastAsia="zh-CN"/>
        </w:rPr>
      </w:pPr>
      <w:r>
        <w:rPr>
          <w:rFonts w:hint="eastAsia" w:ascii="Times New Roman" w:hAnsi="Times New Roman" w:eastAsia="黑体" w:cs="Times New Roman"/>
          <w:color w:val="auto"/>
          <w:spacing w:val="0"/>
          <w:w w:val="100"/>
          <w:sz w:val="32"/>
          <w:lang w:eastAsia="zh-CN"/>
        </w:rPr>
        <w:t>附件</w:t>
      </w:r>
      <w:r>
        <w:rPr>
          <w:rFonts w:hint="eastAsia" w:ascii="Times New Roman" w:hAnsi="Times New Roman" w:eastAsia="黑体" w:cs="Times New Roman"/>
          <w:color w:val="auto"/>
          <w:spacing w:val="0"/>
          <w:w w:val="100"/>
          <w:sz w:val="32"/>
          <w:lang w:val="en-US" w:eastAsia="zh-CN"/>
        </w:rPr>
        <w:t>1</w:t>
      </w:r>
    </w:p>
    <w:p>
      <w:pPr>
        <w:pStyle w:val="2"/>
        <w:rPr>
          <w:rFonts w:hint="default" w:ascii="Times New Roman" w:hAnsi="Times New Roman" w:cs="Times New Roman"/>
          <w:color w:val="auto"/>
        </w:rPr>
      </w:pPr>
    </w:p>
    <w:p>
      <w:pPr>
        <w:widowControl w:val="0"/>
        <w:spacing w:before="289" w:beforeLines="50" w:after="289" w:afterLines="50" w:line="500" w:lineRule="exact"/>
        <w:jc w:val="center"/>
        <w:rPr>
          <w:rFonts w:hint="default" w:ascii="Times New Roman" w:hAnsi="Times New Roman" w:cs="Times New Roman"/>
          <w:color w:val="auto"/>
        </w:rPr>
      </w:pPr>
      <w:r>
        <w:rPr>
          <w:rFonts w:hint="default" w:ascii="Times New Roman" w:hAnsi="Times New Roman" w:eastAsia="方正小标宋简体" w:cs="Times New Roman"/>
          <w:color w:val="auto"/>
          <w:kern w:val="2"/>
          <w:sz w:val="44"/>
          <w:szCs w:val="44"/>
        </w:rPr>
        <w:t>公安院校公安专业本专科招生政治考察表</w:t>
      </w:r>
    </w:p>
    <w:p>
      <w:pPr>
        <w:widowControl w:val="0"/>
        <w:spacing w:after="86" w:afterLines="15" w:line="540" w:lineRule="exact"/>
        <w:ind w:firstLine="210" w:firstLineChars="100"/>
        <w:rPr>
          <w:rFonts w:hint="default" w:ascii="Times New Roman" w:hAnsi="Times New Roman" w:eastAsia="仿宋_GB2312" w:cs="Times New Roman"/>
          <w:color w:val="auto"/>
          <w:kern w:val="2"/>
          <w:sz w:val="28"/>
          <w:szCs w:val="22"/>
        </w:rPr>
      </w:pPr>
      <w:r>
        <w:rPr>
          <w:rFonts w:hint="default" w:ascii="Times New Roman" w:hAnsi="Times New Roman" w:eastAsia="黑体" w:cs="Times New Roman"/>
          <w:color w:val="auto"/>
          <w:kern w:val="2"/>
          <w:szCs w:val="22"/>
        </w:rPr>
        <w:t>报考序号</w:t>
      </w:r>
      <w:r>
        <w:rPr>
          <w:rFonts w:hint="default" w:ascii="Times New Roman" w:hAnsi="Times New Roman" w:eastAsia="仿宋_GB2312" w:cs="Times New Roman"/>
          <w:color w:val="auto"/>
          <w:kern w:val="2"/>
          <w:sz w:val="28"/>
          <w:szCs w:val="22"/>
        </w:rPr>
        <w:t>：</w:t>
      </w:r>
    </w:p>
    <w:tbl>
      <w:tblPr>
        <w:tblStyle w:val="7"/>
        <w:tblW w:w="10097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79"/>
        <w:gridCol w:w="707"/>
        <w:gridCol w:w="1390"/>
        <w:gridCol w:w="1390"/>
        <w:gridCol w:w="1390"/>
        <w:gridCol w:w="1388"/>
        <w:gridCol w:w="1390"/>
        <w:gridCol w:w="1763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姓  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曾用名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性  别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restart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照  片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出生日期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政治面貌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民  族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宗教信仰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婚姻状况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籍  贯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文化程度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健康状况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8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生源省份</w:t>
            </w: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手机号码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Merge w:val="continue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</w:tblPrEx>
        <w:trPr>
          <w:cantSplit/>
          <w:trHeight w:val="510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参加社团</w:t>
            </w:r>
          </w:p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组织情况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90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通讯地址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户籍所在地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1386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经常居住地</w:t>
            </w:r>
          </w:p>
        </w:tc>
        <w:tc>
          <w:tcPr>
            <w:tcW w:w="8711" w:type="dxa"/>
            <w:gridSpan w:val="6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主要经历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所在学校或者单位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身份或者所从事岗位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证明人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79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出国(境)情况</w:t>
            </w: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起止时间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所到国家或者地区</w:t>
            </w: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-4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-4"/>
                <w:kern w:val="2"/>
                <w:sz w:val="22"/>
                <w:szCs w:val="22"/>
              </w:rPr>
              <w:t>出国（境）证件类型及编号</w:t>
            </w: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事  由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79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7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7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763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</w:tbl>
    <w:p>
      <w:pPr>
        <w:spacing w:line="20" w:lineRule="exact"/>
        <w:rPr>
          <w:rFonts w:hint="default" w:ascii="Times New Roman" w:hAnsi="Times New Roman" w:cs="Times New Roman"/>
          <w:color w:val="auto"/>
          <w:sz w:val="8"/>
          <w:szCs w:val="8"/>
        </w:rPr>
      </w:pPr>
    </w:p>
    <w:tbl>
      <w:tblPr>
        <w:tblStyle w:val="7"/>
        <w:tblW w:w="10099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907"/>
        <w:gridCol w:w="1191"/>
        <w:gridCol w:w="2270"/>
        <w:gridCol w:w="1389"/>
        <w:gridCol w:w="882"/>
        <w:gridCol w:w="1105"/>
        <w:gridCol w:w="167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受处分或者违法犯罪情况</w:t>
            </w: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受处理时间</w:t>
            </w: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所受处理种类及原因</w:t>
            </w: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作出处理单位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2098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541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780" w:type="dxa"/>
            <w:gridSpan w:val="2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家庭成员情况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国籍及国境</w:t>
            </w:r>
          </w:p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外居留情况</w:t>
            </w: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 w:val="0"/>
              <w:spacing w:line="2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3662" w:type="dxa"/>
            <w:gridSpan w:val="3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主要社会关系情况</w:t>
            </w: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称  谓</w:t>
            </w: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姓  名</w:t>
            </w: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身份证号码</w:t>
            </w: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工作单位及职务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07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1191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227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51" w:type="dxa"/>
            <w:gridSpan w:val="4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考 生 表 现 情 况</w:t>
            </w: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泄露国家秘密，或者有危害国家安全、荣誉和利益行为。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9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组织、参加、支持暴力恐怖、民族分裂、宗教极端、邪教、黑社会性质等非法组织，或者参与相关活动。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9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组织、参加反对中国共产党的理论和路线方针政策的网络论坛、群组、直播等活动。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2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编造、制作、发表、出版、传播反对中国共产党、反对中国特色社会主义制度或者违反国家法律法规的有害信息，或者参加国家禁止的政治性组织等。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通过网络组党结社，参与或者动员不法串联、联署、集会等网上非法活动。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曾因结伙斗殴、盗窃、诈骗、哄抢、抢夺、敲诈勒索等行为，受到行政拘留处罚。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2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曾被开除共青团团籍，或者受过撤销党内职务以上党纪处分，或者团纪、党纪处分等影响期未满或者期满影响使用。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曾受到开除学籍处分。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组织、参加、支持非法集会、游行、示威等活动。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组织、参加、支持色情、吸毒、赌博、迷信等活动。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在国家法定考试中被认定有舞弊等严重违纪违规行为，或者在法律规定的国家考试以外的其他考试中被认定为组织作弊。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已取得或者正在申请国（境）外永久居留权、长期居留许可。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个人档案中记载出生日期、入党（团）时间、学籍、学历、经历、身份等信息的重要材料缺失、严重失实，且在规定的考察期限内，考察对象无法补齐或者涉嫌涂改造假无法有效认定。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89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严重违反社会公德、家庭美德；品德不良，社会责任感、为人民服务意识较差。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社会信用情况较差，被依法列为失信联合惩戒对象。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曾连续六个月以上在国（境）外留学、工作、生活，对其在国（境）外期间经历和政治表现难以进行考察。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07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napToGri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家庭成员表现情况</w:t>
            </w: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因故意杀人、故意伤害致人重伤或者死亡、强奸、抢劫、贩卖毒品、放火、爆炸、投放危险物质罪等社会影响恶劣的严重犯罪，或者贪污贿赂数额巨大、具有严重情节，受到刑事处罚。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有危害国家安全、荣誉和利益行为。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26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组织、参加、支持暴力恐怖、民族分裂、宗教极端、邪教、黑社会性质的组织，或者参与相关活动。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组织、参加、支持有害气功组织或者宗教非法活动。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7744" w:type="dxa"/>
            <w:gridSpan w:val="6"/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省级以上公安机关确定的其他不合格情形。</w:t>
            </w:r>
          </w:p>
        </w:tc>
        <w:tc>
          <w:tcPr>
            <w:tcW w:w="1675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</w:tbl>
    <w:p>
      <w:pPr>
        <w:spacing w:line="20" w:lineRule="exact"/>
        <w:rPr>
          <w:rFonts w:hint="default" w:ascii="Times New Roman" w:hAnsi="Times New Roman" w:cs="Times New Roman"/>
          <w:color w:val="auto"/>
          <w:sz w:val="13"/>
        </w:rPr>
      </w:pPr>
    </w:p>
    <w:tbl>
      <w:tblPr>
        <w:tblStyle w:val="7"/>
        <w:tblW w:w="10098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80"/>
        <w:gridCol w:w="5017"/>
        <w:gridCol w:w="2727"/>
        <w:gridCol w:w="1674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其他</w:t>
            </w:r>
          </w:p>
        </w:tc>
        <w:tc>
          <w:tcPr>
            <w:tcW w:w="7744" w:type="dxa"/>
            <w:gridSpan w:val="2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不宜报考涉密性较强的特殊公安专业（方向）的情形。</w:t>
            </w:r>
          </w:p>
        </w:tc>
        <w:tc>
          <w:tcPr>
            <w:tcW w:w="1674" w:type="dxa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□ 有  □ 无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备    注</w:t>
            </w:r>
          </w:p>
        </w:tc>
        <w:tc>
          <w:tcPr>
            <w:tcW w:w="9418" w:type="dxa"/>
            <w:gridSpan w:val="3"/>
            <w:tcBorders>
              <w:top w:val="single" w:color="auto" w:sz="6" w:space="0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82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9418" w:type="dxa"/>
            <w:gridSpan w:val="3"/>
            <w:tcBorders>
              <w:top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Segoe UI Emoji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政治考察意见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政治考察意见：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政治考察实施机关负责同志（签名）：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政治考察实施人员（签名）：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政治考察实施机关（签章）：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 xml:space="preserve">年    月    日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政治考察审核意见</w:t>
            </w:r>
          </w:p>
        </w:tc>
        <w:tc>
          <w:tcPr>
            <w:tcW w:w="9418" w:type="dxa"/>
            <w:gridSpan w:val="3"/>
            <w:tcBorders>
              <w:top w:val="single" w:color="auto" w:sz="4" w:space="0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政治考察审核意见：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政治考察审核机关负责同志（签名）：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政治考察审核人员（签名）：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政治考察审核机关（签章）：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联系电话：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 xml:space="preserve">年    月    日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continue"/>
            <w:vAlign w:val="bottom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" w:hRule="atLeast"/>
          <w:jc w:val="center"/>
        </w:trPr>
        <w:tc>
          <w:tcPr>
            <w:tcW w:w="680" w:type="dxa"/>
            <w:vMerge w:val="restart"/>
            <w:textDirection w:val="tbRlV"/>
          </w:tcPr>
          <w:p>
            <w:pPr>
              <w:widowControl w:val="0"/>
              <w:adjustRightInd w:val="0"/>
              <w:spacing w:line="44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  <w:t>政治考察结论</w:t>
            </w:r>
          </w:p>
        </w:tc>
        <w:tc>
          <w:tcPr>
            <w:tcW w:w="5017" w:type="dxa"/>
            <w:tcBorders>
              <w:top w:val="single" w:color="auto" w:sz="6" w:space="0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single" w:color="auto" w:sz="6" w:space="0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</w:tcPr>
          <w:p>
            <w:pPr>
              <w:widowControl w:val="0"/>
              <w:adjustRightInd w:val="0"/>
              <w:spacing w:line="4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政治考察结论：      □ 合格    □ 不合格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省级公安机关政治工作部门（签章）：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  <w:textDirection w:val="tbRlV"/>
            <w:vAlign w:val="center"/>
          </w:tcPr>
          <w:p>
            <w:pPr>
              <w:widowControl w:val="0"/>
              <w:spacing w:line="300" w:lineRule="exact"/>
              <w:ind w:left="113" w:right="113"/>
              <w:jc w:val="center"/>
              <w:rPr>
                <w:rFonts w:hint="default" w:ascii="Times New Roman" w:hAnsi="Times New Roman" w:eastAsia="黑体" w:cs="Times New Roman"/>
                <w:color w:val="auto"/>
                <w:spacing w:val="30"/>
                <w:kern w:val="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仿宋_GB2312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>负责同志（签名）：</w:t>
            </w: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  <w:r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  <w:t xml:space="preserve">年    月    日          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nil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nil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0" w:hRule="atLeast"/>
          <w:jc w:val="center"/>
        </w:trPr>
        <w:tc>
          <w:tcPr>
            <w:tcW w:w="680" w:type="dxa"/>
            <w:vMerge w:val="continue"/>
          </w:tcPr>
          <w:p>
            <w:pPr>
              <w:widowControl w:val="0"/>
              <w:spacing w:line="300" w:lineRule="exact"/>
              <w:jc w:val="center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5017" w:type="dxa"/>
            <w:tcBorders>
              <w:top w:val="nil"/>
              <w:bottom w:val="single" w:color="auto" w:sz="6" w:space="0"/>
              <w:right w:val="nil"/>
            </w:tcBorders>
            <w:vAlign w:val="center"/>
          </w:tcPr>
          <w:p>
            <w:pPr>
              <w:widowControl w:val="0"/>
              <w:spacing w:line="300" w:lineRule="exact"/>
              <w:jc w:val="both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  <w:tc>
          <w:tcPr>
            <w:tcW w:w="4401" w:type="dxa"/>
            <w:gridSpan w:val="2"/>
            <w:tcBorders>
              <w:top w:val="nil"/>
              <w:left w:val="nil"/>
              <w:bottom w:val="single" w:color="auto" w:sz="6" w:space="0"/>
            </w:tcBorders>
            <w:vAlign w:val="center"/>
          </w:tcPr>
          <w:p>
            <w:pPr>
              <w:widowControl w:val="0"/>
              <w:wordWrap w:val="0"/>
              <w:spacing w:line="300" w:lineRule="exact"/>
              <w:jc w:val="right"/>
              <w:rPr>
                <w:rFonts w:hint="default" w:ascii="Times New Roman" w:hAnsi="Times New Roman" w:eastAsia="黑体" w:cs="Times New Roman"/>
                <w:color w:val="auto"/>
                <w:kern w:val="2"/>
                <w:sz w:val="22"/>
                <w:szCs w:val="22"/>
              </w:rPr>
            </w:pPr>
          </w:p>
        </w:tc>
      </w:tr>
    </w:tbl>
    <w:p>
      <w:pPr>
        <w:widowControl w:val="0"/>
        <w:spacing w:before="144" w:beforeLines="25" w:line="300" w:lineRule="exact"/>
        <w:rPr>
          <w:rFonts w:hint="default" w:ascii="Times New Roman" w:hAnsi="Times New Roman" w:eastAsia="黑体" w:cs="Times New Roman"/>
          <w:color w:val="auto"/>
          <w:kern w:val="2"/>
          <w:sz w:val="22"/>
          <w:szCs w:val="22"/>
          <w:lang w:eastAsia="zh-CN"/>
        </w:rPr>
      </w:pPr>
      <w:r>
        <w:rPr>
          <w:rFonts w:hint="default" w:ascii="Times New Roman" w:hAnsi="Times New Roman" w:eastAsia="黑体" w:cs="Times New Roman"/>
          <w:color w:val="auto"/>
          <w:kern w:val="2"/>
          <w:sz w:val="22"/>
          <w:szCs w:val="22"/>
        </w:rPr>
        <w:t>附：相关证明</w:t>
      </w:r>
      <w:r>
        <w:rPr>
          <w:rFonts w:hint="default" w:ascii="Times New Roman" w:hAnsi="Times New Roman" w:eastAsia="黑体" w:cs="Times New Roman"/>
          <w:color w:val="auto"/>
          <w:kern w:val="2"/>
          <w:sz w:val="22"/>
          <w:szCs w:val="22"/>
          <w:lang w:eastAsia="zh-CN"/>
        </w:rPr>
        <w:t>材料。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-1" w:leftChars="-200" w:right="0" w:rightChars="0" w:hanging="419" w:hangingChars="131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lang w:val="en-US" w:eastAsia="zh-CN"/>
        </w:rPr>
      </w:pPr>
      <w:r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lang w:eastAsia="zh-CN"/>
        </w:rPr>
        <w:t>附件</w:t>
      </w:r>
      <w:r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lang w:val="en-US" w:eastAsia="zh-CN"/>
        </w:rPr>
        <w:t>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-1" w:leftChars="-200" w:right="0" w:rightChars="0" w:hanging="419" w:hangingChars="131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80" w:lineRule="exact"/>
        <w:ind w:left="156" w:leftChars="-200" w:right="0" w:rightChars="0" w:hanging="576" w:hangingChars="131"/>
        <w:jc w:val="center"/>
        <w:textAlignment w:val="auto"/>
        <w:outlineLvl w:val="9"/>
        <w:rPr>
          <w:rFonts w:hint="default" w:ascii="Times New Roman" w:hAnsi="Times New Roman" w:eastAsia="黑体" w:cs="Times New Roman"/>
          <w:color w:val="auto"/>
          <w:spacing w:val="0"/>
          <w:w w:val="100"/>
          <w:sz w:val="32"/>
          <w:lang w:val="en-US" w:eastAsia="zh-CN"/>
        </w:rPr>
      </w:pPr>
      <w:r>
        <w:rPr>
          <w:rFonts w:hint="default" w:ascii="Times New Roman" w:hAnsi="Times New Roman" w:eastAsia="方正小标宋_GBK" w:cs="Times New Roman"/>
          <w:color w:val="auto"/>
          <w:spacing w:val="0"/>
          <w:w w:val="100"/>
          <w:sz w:val="44"/>
          <w:szCs w:val="32"/>
          <w:lang w:val="en-US" w:eastAsia="zh-CN"/>
        </w:rPr>
        <w:t>考生现实表现鉴定意见表</w:t>
      </w:r>
    </w:p>
    <w:tbl>
      <w:tblPr>
        <w:tblStyle w:val="5"/>
        <w:tblW w:w="8940" w:type="dxa"/>
        <w:tblInd w:w="-415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380"/>
        <w:gridCol w:w="2042"/>
        <w:gridCol w:w="1511"/>
        <w:gridCol w:w="1022"/>
        <w:gridCol w:w="1022"/>
        <w:gridCol w:w="1963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600" w:hRule="atLeast"/>
        </w:trPr>
        <w:tc>
          <w:tcPr>
            <w:tcW w:w="8940" w:type="dxa"/>
            <w:gridSpan w:val="6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方正小标宋_GBK" w:cs="Times New Roman"/>
                <w:i w:val="0"/>
                <w:color w:val="auto"/>
                <w:sz w:val="36"/>
                <w:szCs w:val="36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姓  名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出生年月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性  别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考生号</w:t>
            </w:r>
          </w:p>
        </w:tc>
        <w:tc>
          <w:tcPr>
            <w:tcW w:w="204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51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民  族</w:t>
            </w: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籍  贯</w:t>
            </w:r>
          </w:p>
        </w:tc>
        <w:tc>
          <w:tcPr>
            <w:tcW w:w="196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现就读学校</w:t>
            </w:r>
          </w:p>
        </w:tc>
        <w:tc>
          <w:tcPr>
            <w:tcW w:w="7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身份证号</w:t>
            </w:r>
          </w:p>
        </w:tc>
        <w:tc>
          <w:tcPr>
            <w:tcW w:w="355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  <w:tc>
          <w:tcPr>
            <w:tcW w:w="102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联系电话</w:t>
            </w:r>
          </w:p>
        </w:tc>
        <w:tc>
          <w:tcPr>
            <w:tcW w:w="2985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Lines="0" w:after="0" w:afterLines="0" w:line="400" w:lineRule="exact"/>
              <w:ind w:left="0" w:leftChars="0" w:right="0" w:rightChars="0" w:firstLine="0" w:firstLineChars="0"/>
              <w:jc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4" w:hRule="atLeast"/>
        </w:trPr>
        <w:tc>
          <w:tcPr>
            <w:tcW w:w="138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="0" w:leftChars="0" w:right="0" w:rightChars="0" w:firstLine="0" w:firstLineChars="0"/>
              <w:jc w:val="center"/>
              <w:textAlignment w:val="center"/>
              <w:outlineLvl w:val="9"/>
              <w:rPr>
                <w:rFonts w:hint="default" w:ascii="Times New Roman" w:hAnsi="Times New Roman" w:eastAsia="黑体" w:cs="Times New Roman"/>
                <w:i w:val="0"/>
                <w:color w:val="auto"/>
                <w:sz w:val="24"/>
                <w:szCs w:val="24"/>
                <w:u w:val="none"/>
              </w:rPr>
            </w:pPr>
            <w:r>
              <w:rPr>
                <w:rFonts w:hint="default" w:ascii="Times New Roman" w:hAnsi="Times New Roman" w:eastAsia="黑体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考生表现情况</w:t>
            </w:r>
          </w:p>
        </w:tc>
        <w:tc>
          <w:tcPr>
            <w:tcW w:w="7560" w:type="dxa"/>
            <w:gridSpan w:val="5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top"/>
          </w:tcPr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泄露国家秘密，或者有危害国家安全、荣誉和利益行为。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2.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组织、参加、支持暴力恐怖、民族分裂、宗教极端、邪教、黑社会性质等非法组织，或者参与相关活动。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3.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组织、参加反对中国共产党的理论和路线方针政策的网络论坛、群组、直播等活动。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4.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编造、制作、发表、出版、传播反对中国共产党、反对中国特色社会主义制度或者违反国家法律法规的有害信息，或者参加国家禁止的政治性组织等。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5.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通过网络组党结社，参与或者动员不法串联、联署、集会等网上非法活动。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6.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曾因犯罪受过刑事处罚，或者因犯罪被单处罚金，或者犯罪情节轻微，人民检察院依法作出不起诉决定或者人民法院依法免予刑事处罚，或者曾被劳动教养、收容教养或者收容教育。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7.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曾因结伙斗殴、盗窃、诈骗、哄抢、抢夺、敲诈勒索等行为，受到行政拘留处罚。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8.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曾被开除共青团团籍，或者受过撤销党内职务以上党纪处分，或者团纪、党纪处分等影响期未满或者期满影响使用。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9.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曾受到开除学籍处分。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10.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组织、参加、支持非法集会、游行、示威等活动。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11.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组织、参加、支持色情、吸毒、赌博、迷信等活动。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12.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在国家法定考试中被认定有舞弊等严重违纪违规行为，或者在法律规定的国家考试以外的其他考试中被认定为组织作弊。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13.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已取得或者正在申请国（境）外永久居留权、长期居留许可。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14.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个人档案中记载出生日期、入党（团）时间、学籍、学历、经历、身份等信息的重要材料缺失、严重失实，且在规定的考察期限内，考察对象无法补齐或者涉嫌涂改造假无法有效认定。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15.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严重违反社会公德、家庭美德；品德不良，社会责任感、为人民服务意识较差。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16.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社会信用情况较差，被依法列为失信联合惩戒对象。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17.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组织、参加、支持有害气功组织或者宗教非法活动。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18.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曾连续六个月以上在国（境）外留学、工作、生活，对其在国（境）外期间经历和政治表现难以进行考察。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经核查考生档案，结合日常了解和走访调查等，考生是否有上述表现情况。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 w:firstLine="48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□无上述表现情况         □有上述表现情况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补充意见：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br w:type="textWrapping"/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</w:t>
            </w: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   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 xml:space="preserve">考察人员签名：              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right="0" w:rightChars="0"/>
              <w:jc w:val="left"/>
              <w:textAlignment w:val="top"/>
              <w:outlineLvl w:val="9"/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 w:firstLine="480" w:firstLineChars="20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鉴定</w:t>
            </w:r>
            <w:r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  <w:t>部门（盖章）：</w:t>
            </w: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  <w:p>
            <w:pPr>
              <w:keepNext w:val="0"/>
              <w:keepLines w:val="0"/>
              <w:pageBreakBefore w:val="0"/>
              <w:widowControl/>
              <w:numPr>
                <w:ilvl w:val="0"/>
                <w:numId w:val="0"/>
              </w:numPr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ind w:leftChars="0" w:right="0" w:rightChars="0"/>
              <w:jc w:val="left"/>
              <w:textAlignment w:val="top"/>
              <w:outlineLvl w:val="9"/>
              <w:rPr>
                <w:rFonts w:hint="default" w:ascii="Times New Roman" w:hAnsi="Times New Roman" w:eastAsia="仿宋_GB2312" w:cs="Times New Roman"/>
                <w:i w:val="0"/>
                <w:color w:val="auto"/>
                <w:kern w:val="0"/>
                <w:sz w:val="24"/>
                <w:szCs w:val="24"/>
                <w:u w:val="none"/>
                <w:lang w:val="en-US" w:eastAsia="zh-CN" w:bidi="ar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</w:trPr>
        <w:tc>
          <w:tcPr>
            <w:tcW w:w="8940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autoSpaceDE w:val="0"/>
              <w:spacing w:line="400" w:lineRule="exact"/>
              <w:jc w:val="left"/>
              <w:textAlignment w:val="center"/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</w:pP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备注：1.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鉴定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部门为考生就读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（档案存放）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普通高中或高中教务处，考察人员为考生班主任或教务处负责人员；2.此表由考生</w:t>
            </w:r>
            <w:r>
              <w:rPr>
                <w:rFonts w:hint="eastAsia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单面打印，填写盖章，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扫描上传到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eastAsia="zh-CN"/>
              </w:rPr>
              <w:t>广东省公安院校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</w:rPr>
              <w:t>招生智慧政审系统</w:t>
            </w:r>
            <w:r>
              <w:rPr>
                <w:rFonts w:hint="default" w:ascii="Times New Roman" w:hAnsi="Times New Roman" w:eastAsia="仿宋_GB2312" w:cs="Times New Roman"/>
                <w:color w:val="auto"/>
                <w:kern w:val="0"/>
                <w:sz w:val="24"/>
                <w:lang w:val="en-US" w:eastAsia="zh-CN"/>
              </w:rPr>
              <w:t>。</w:t>
            </w:r>
          </w:p>
        </w:tc>
      </w:tr>
    </w:tbl>
    <w:p>
      <w:pPr>
        <w:widowControl w:val="0"/>
        <w:spacing w:before="144" w:beforeLines="25" w:line="300" w:lineRule="exact"/>
        <w:rPr>
          <w:rFonts w:hint="default" w:ascii="Times New Roman" w:hAnsi="Times New Roman" w:eastAsia="黑体" w:cs="Times New Roman"/>
          <w:color w:val="auto"/>
          <w:lang w:eastAsia="zh-CN"/>
        </w:rPr>
      </w:pPr>
    </w:p>
    <w:p/>
    <w:sectPr>
      <w:headerReference r:id="rId3" w:type="default"/>
      <w:footerReference r:id="rId4" w:type="default"/>
      <w:pgSz w:w="11906" w:h="16838"/>
      <w:pgMar w:top="2041" w:right="1531" w:bottom="2041" w:left="1531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script"/>
    <w:pitch w:val="default"/>
    <w:sig w:usb0="00000000" w:usb1="00000000" w:usb2="00000012" w:usb3="00000000" w:csb0="00040001" w:csb1="00000000"/>
  </w:font>
  <w:font w:name="Segoe UI Emoji">
    <w:panose1 w:val="020B0502040204020203"/>
    <w:charset w:val="00"/>
    <w:family w:val="swiss"/>
    <w:pitch w:val="default"/>
    <w:sig w:usb0="00000001" w:usb1="02000000" w:usb2="00000000" w:usb3="00000000" w:csb0="0000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ind w:right="360"/>
      <w:jc w:val="left"/>
      <w:rPr>
        <w:sz w:val="28"/>
        <w:szCs w:val="28"/>
      </w:rPr>
    </w:pPr>
    <w:r>
      <w:rPr>
        <w:sz w:val="28"/>
      </w:rPr>
      <mc:AlternateContent>
        <mc:Choice Requires="wps">
          <w:drawing>
            <wp:anchor distT="0" distB="0" distL="114300" distR="114300" simplePos="0" relativeHeight="251660288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</w:pP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t>- 19 -</w:t>
                          </w:r>
                          <w:r>
                            <w:rPr>
                              <w:rFonts w:hint="eastAsia" w:ascii="宋体" w:hAnsi="宋体" w:eastAsia="宋体" w:cs="宋体"/>
                              <w:sz w:val="28"/>
                              <w:szCs w:val="28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60288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</w:pP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begin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t>- 19 -</w:t>
                    </w:r>
                    <w:r>
                      <w:rPr>
                        <w:rFonts w:hint="eastAsia" w:ascii="宋体" w:hAnsi="宋体" w:eastAsia="宋体" w:cs="宋体"/>
                        <w:sz w:val="28"/>
                        <w:szCs w:val="28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rPr>
        <w:sz w:val="2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right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2" name="文本框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txbx>
                      <w:txbxContent>
                        <w:p>
                          <w:pPr>
                            <w:pStyle w:val="3"/>
                            <w:ind w:right="360"/>
                            <w:jc w:val="left"/>
                          </w:pPr>
                        </w:p>
                        <w:p/>
                      </w:txbxContent>
                    </wps:txbx>
                    <wps:bodyPr wrap="none" lIns="0" tIns="0" rIns="0" bIns="0" upright="0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3"/>
                      <w:ind w:right="360"/>
                      <w:jc w:val="left"/>
                    </w:pPr>
                  </w:p>
                  <w:p/>
                </w:txbxContent>
              </v:textbox>
            </v:shape>
          </w:pict>
        </mc:Fallback>
      </mc:AlternateConten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pBdr>
        <w:bottom w:val="none" w:color="auto" w:sz="0" w:space="0"/>
      </w:pBdr>
      <w:jc w:val="left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zU2ZjI1Y2JmMDczY2UyMjFlMjAwM2Q5YzUzZTJiMmEifQ=="/>
  </w:docVars>
  <w:rsids>
    <w:rsidRoot w:val="FBFFCD79"/>
    <w:rsid w:val="0A3A5849"/>
    <w:rsid w:val="67DE3B58"/>
    <w:rsid w:val="7D3FB283"/>
    <w:rsid w:val="7FEF2327"/>
    <w:rsid w:val="EB3B739D"/>
    <w:rsid w:val="FBFFCD7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qFormat="1"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lang w:val="en-US" w:eastAsia="zh-CN"/>
    </w:rPr>
  </w:style>
  <w:style w:type="character" w:default="1" w:styleId="6">
    <w:name w:val="Default Paragraph Font"/>
    <w:semiHidden/>
    <w:qFormat/>
    <w:uiPriority w:val="0"/>
  </w:style>
  <w:style w:type="table" w:default="1" w:styleId="5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toc 2"/>
    <w:basedOn w:val="1"/>
    <w:next w:val="1"/>
    <w:qFormat/>
    <w:uiPriority w:val="0"/>
  </w:style>
  <w:style w:type="paragraph" w:styleId="3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4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rFonts w:ascii="Times New Roman" w:hAnsi="Times New Roman"/>
      <w:sz w:val="18"/>
    </w:rPr>
  </w:style>
  <w:style w:type="table" w:customStyle="1" w:styleId="7">
    <w:name w:val="网格型2"/>
    <w:basedOn w:val="5"/>
    <w:qFormat/>
    <w:uiPriority w:val="39"/>
    <w:rPr>
      <w:kern w:val="2"/>
      <w:sz w:val="21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9</Pages>
  <Words>3512</Words>
  <Characters>3562</Characters>
  <Lines>0</Lines>
  <Paragraphs>0</Paragraphs>
  <TotalTime>1</TotalTime>
  <ScaleCrop>false</ScaleCrop>
  <LinksUpToDate>false</LinksUpToDate>
  <CharactersWithSpaces>3830</CharactersWithSpaces>
  <Application>WPS Office_11.1.0.11744_F1E327BC-269C-435d-A152-05C5408002CA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2022-06-10T09:12:00Z</dcterms:created>
  <dc:creator>阮家驹</dc:creator>
  <cp:lastModifiedBy>wzk</cp:lastModifiedBy>
  <dcterms:modified xsi:type="dcterms:W3CDTF">2022-06-10T09:31:13Z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2052-11.1.0.11744</vt:lpwstr>
  </property>
  <property fmtid="{D5CDD505-2E9C-101B-9397-08002B2CF9AE}" pid="3" name="ICV">
    <vt:lpwstr>204551AAC6B043219E4D35C873A0978C</vt:lpwstr>
  </property>
</Properties>
</file>