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t>2021届陕西省宝鸡市长岭中学高二上学期数学理期中考试题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62450" cy="6038850"/>
            <wp:effectExtent l="0" t="0" r="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24375" cy="6600825"/>
            <wp:effectExtent l="0" t="0" r="9525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876F8E"/>
    <w:rsid w:val="00D23B2F"/>
    <w:rsid w:val="7387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2020-12-12T13:39:00Z</dcterms:created>
  <dc:creator>skfed</dc:creator>
  <cp:lastModifiedBy>Administrator</cp:lastModifiedBy>
  <dcterms:modified xsi:type="dcterms:W3CDTF">2021-03-18T02:54:21Z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