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</w:rPr>
        <w:t>2020年全国Ⅲ卷高考文综试题</w:t>
      </w:r>
      <w:r>
        <w:rPr>
          <w:rFonts w:hint="eastAsia"/>
          <w:b/>
          <w:bCs/>
          <w:sz w:val="32"/>
          <w:szCs w:val="32"/>
          <w:lang w:eastAsia="zh-CN"/>
        </w:rPr>
        <w:t>答案</w:t>
      </w:r>
    </w:p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238750" cy="6981825"/>
            <wp:effectExtent l="0" t="0" r="0" b="9525"/>
            <wp:docPr id="3" name="图片 3" descr="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698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238750" cy="7648575"/>
            <wp:effectExtent l="0" t="0" r="0" b="9525"/>
            <wp:docPr id="2" name="图片 2" descr="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64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238750" cy="7372350"/>
            <wp:effectExtent l="0" t="0" r="0" b="0"/>
            <wp:docPr id="1" name="图片 1" descr="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3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37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FF5992"/>
    <w:rsid w:val="67FF5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2020-07-09T08:56:00Z</dcterms:created>
  <dc:creator>Administrator</dc:creator>
  <cp:lastModifiedBy>Administrator</cp:lastModifiedBy>
  <dcterms:modified xsi:type="dcterms:W3CDTF">2020-07-09T08:57:09Z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