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</w:rPr>
        <w:t>2020届四川省绵阳市安州中学高三数学训练试题二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807pt;margin-top:907pt;height:3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一、选择题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1. </w:t>
      </w:r>
      <w:r>
        <w:rPr>
          <w:rFonts w:ascii="Times New Roman" w:hAnsi="Times New Roman" w:eastAsia="宋体"/>
          <w:color w:val="000000" w:themeColor="text1"/>
          <w:szCs w:val="24"/>
        </w:rPr>
        <w:t>已知定义在</w:t>
      </w:r>
      <w:r>
        <w:rPr>
          <w:rFonts w:ascii="Times New Roman" w:hAnsi="Times New Roman" w:eastAsia="宋体"/>
          <w:b/>
          <w:color w:val="000000" w:themeColor="text1"/>
          <w:szCs w:val="24"/>
        </w:rPr>
        <w:t>R</w:t>
      </w:r>
      <w:r>
        <w:rPr>
          <w:rFonts w:ascii="Times New Roman" w:hAnsi="Times New Roman" w:eastAsia="宋体"/>
          <w:color w:val="000000" w:themeColor="text1"/>
          <w:szCs w:val="24"/>
        </w:rPr>
        <w:t>上的奇函数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）满足：当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≥</w:t>
      </w:r>
      <w:r>
        <w:rPr>
          <w:rFonts w:ascii="Times New Roman" w:hAnsi="Times New Roman" w:eastAsia="宋体"/>
          <w:color w:val="000000" w:themeColor="text1"/>
          <w:szCs w:val="24"/>
        </w:rPr>
        <w:t>0时，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）=log</w:t>
      </w:r>
      <w:r>
        <w:rPr>
          <w:rFonts w:ascii="Times New Roman" w:hAnsi="Times New Roman" w:eastAsia="宋体"/>
          <w:color w:val="000000" w:themeColor="text1"/>
          <w:szCs w:val="24"/>
          <w:vertAlign w:val="subscript"/>
        </w:rPr>
        <w:t>2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），则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﹣16）=（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  <w:szCs w:val="24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A．4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B．﹣4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C．2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D．﹣2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>2.</w:t>
      </w:r>
      <w:r>
        <w:rPr>
          <w:rFonts w:ascii="Times New Roman" w:hAnsi="Times New Roman" w:eastAsia="宋体"/>
          <w:color w:val="000000" w:themeColor="text1"/>
          <w:szCs w:val="24"/>
        </w:rPr>
        <w:t>公元前6世纪，古希腊的毕达哥拉斯学派研究过正五边形和正十边形的作图，发现了黄金分割均为0.618，这一数值也可以表示为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=2sin18°，若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i/>
          <w:color w:val="000000" w:themeColor="text1"/>
          <w:szCs w:val="24"/>
        </w:rPr>
        <w:t>n</w:t>
      </w:r>
      <w:r>
        <w:rPr>
          <w:rFonts w:ascii="Times New Roman" w:hAnsi="Times New Roman" w:eastAsia="宋体"/>
          <w:color w:val="000000" w:themeColor="text1"/>
          <w:szCs w:val="24"/>
        </w:rPr>
        <w:t>=4，则</w:t>
      </w:r>
      <w:r>
        <w:rPr>
          <w:rFonts w:ascii="Times New Roman" w:hAnsi="Times New Roman" w:eastAsia="宋体"/>
          <w:color w:val="000000" w:themeColor="text1"/>
          <w:position w:val="-30"/>
          <w:szCs w:val="24"/>
        </w:rPr>
        <w:drawing>
          <wp:inline distT="0" distB="0" distL="0" distR="0">
            <wp:extent cx="933450" cy="412750"/>
            <wp:effectExtent l="0" t="0" r="0" b="6350"/>
            <wp:docPr id="234" name="图片 2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=（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  <w:szCs w:val="24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A．8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B．4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C．2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D．1</w:t>
      </w:r>
    </w:p>
    <w:p>
      <w:pPr>
        <w:spacing w:line="360" w:lineRule="auto"/>
        <w:jc w:val="left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jc w:val="left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jc w:val="left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jc w:val="left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lang w:val="en-US" w:eastAsia="zh-CN"/>
        </w:rPr>
        <w:t>3.</w:t>
      </w:r>
      <w:r>
        <w:rPr>
          <w:rFonts w:ascii="Times New Roman" w:hAnsi="Times New Roman" w:eastAsia="宋体"/>
          <w:color w:val="000000" w:themeColor="text1"/>
          <w:szCs w:val="24"/>
        </w:rPr>
        <w:t>已知函数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）的定义域为</w:t>
      </w:r>
      <w:r>
        <w:rPr>
          <w:rFonts w:ascii="Times New Roman" w:hAnsi="Times New Roman" w:eastAsia="宋体"/>
          <w:b/>
          <w:color w:val="000000" w:themeColor="text1"/>
          <w:szCs w:val="24"/>
        </w:rPr>
        <w:t>R</w:t>
      </w:r>
      <w:r>
        <w:rPr>
          <w:rFonts w:ascii="Times New Roman" w:hAnsi="Times New Roman" w:eastAsia="宋体"/>
          <w:color w:val="000000" w:themeColor="text1"/>
          <w:szCs w:val="24"/>
        </w:rPr>
        <w:t>，当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＜</w:t>
      </w:r>
      <w:r>
        <w:rPr>
          <w:rFonts w:ascii="Times New Roman" w:hAnsi="Times New Roman" w:eastAsia="宋体"/>
          <w:color w:val="000000" w:themeColor="text1"/>
          <w:szCs w:val="24"/>
        </w:rPr>
        <w:t>0时，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3</w:t>
      </w:r>
      <w:r>
        <w:rPr>
          <w:rFonts w:ascii="Times New Roman" w:hAnsi="Times New Roman" w:eastAsia="宋体"/>
          <w:color w:val="000000" w:themeColor="text1"/>
          <w:szCs w:val="24"/>
        </w:rPr>
        <w:t>﹣1；当﹣1</w:t>
      </w:r>
      <w:r>
        <w:rPr>
          <w:rFonts w:hint="eastAsia" w:ascii="Times New Roman" w:hAnsi="Times New Roman" w:eastAsia="宋体"/>
          <w:color w:val="000000" w:themeColor="text1"/>
          <w:szCs w:val="24"/>
        </w:rPr>
        <w:t>≤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≤</w:t>
      </w:r>
      <w:r>
        <w:rPr>
          <w:rFonts w:ascii="Times New Roman" w:hAnsi="Times New Roman" w:eastAsia="宋体"/>
          <w:color w:val="000000" w:themeColor="text1"/>
          <w:szCs w:val="24"/>
        </w:rPr>
        <w:t>1时，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（﹣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）；当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＞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186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时，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185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184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）．则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（2017）=（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  <w:szCs w:val="24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A．﹣2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B．﹣2017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C．2017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D．2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lang w:val="en-US" w:eastAsia="zh-CN"/>
        </w:rPr>
        <w:t>4.</w:t>
      </w:r>
      <w:r>
        <w:rPr>
          <w:rFonts w:ascii="Times New Roman" w:hAnsi="Times New Roman" w:eastAsia="宋体"/>
          <w:color w:val="000000" w:themeColor="text1"/>
          <w:szCs w:val="24"/>
        </w:rPr>
        <w:t>已知不等式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83" name="图片 2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sin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282" name="图片 2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cos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281" name="图片 2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80" name="图片 2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cos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2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279" name="图片 2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22250" cy="355600"/>
            <wp:effectExtent l="0" t="0" r="6350" b="6350"/>
            <wp:docPr id="278" name="图片 2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hint="eastAsia" w:ascii="Times New Roman" w:hAnsi="Times New Roman" w:eastAsia="宋体"/>
          <w:color w:val="000000" w:themeColor="text1"/>
          <w:szCs w:val="24"/>
        </w:rPr>
        <w:t>≥</w:t>
      </w:r>
      <w:r>
        <w:rPr>
          <w:rFonts w:ascii="Times New Roman" w:hAnsi="Times New Roman" w:eastAsia="宋体"/>
          <w:color w:val="000000" w:themeColor="text1"/>
          <w:szCs w:val="24"/>
        </w:rPr>
        <w:t>0对于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∈[</w:t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03200" cy="336550"/>
            <wp:effectExtent l="0" t="0" r="6350" b="6350"/>
            <wp:docPr id="277" name="图片 2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03200" cy="336550"/>
            <wp:effectExtent l="0" t="0" r="6350" b="6350"/>
            <wp:docPr id="276" name="图片 2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>恒成立，则实数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的取值范围是（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A．（﹣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∞</w:t>
      </w:r>
      <w:r>
        <w:rPr>
          <w:rFonts w:ascii="Times New Roman" w:hAnsi="Times New Roman" w:eastAsia="宋体"/>
          <w:color w:val="000000" w:themeColor="text1"/>
          <w:szCs w:val="24"/>
        </w:rPr>
        <w:t>，﹣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75" name="图片 2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B．（﹣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∞</w:t>
      </w:r>
      <w:r>
        <w:rPr>
          <w:rFonts w:ascii="Times New Roman" w:hAnsi="Times New Roman" w:eastAsia="宋体"/>
          <w:color w:val="000000" w:themeColor="text1"/>
          <w:szCs w:val="24"/>
        </w:rPr>
        <w:t>，﹣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22250" cy="355600"/>
            <wp:effectExtent l="0" t="0" r="6350" b="6350"/>
            <wp:docPr id="274" name="图片 2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</w:t>
      </w:r>
      <w:r>
        <w:rPr>
          <w:rFonts w:hint="eastAsia" w:ascii="Times New Roman" w:hAnsi="Times New Roman" w:eastAsia="宋体"/>
          <w:color w:val="000000" w:themeColor="text1"/>
          <w:szCs w:val="24"/>
        </w:rPr>
        <w:t>[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22250" cy="355600"/>
            <wp:effectExtent l="0" t="0" r="6350" b="6350"/>
            <wp:docPr id="273" name="图片 2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72" name="图片 2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</w:t>
      </w:r>
      <w:r>
        <w:rPr>
          <w:rFonts w:hint="eastAsia" w:ascii="Times New Roman" w:hAnsi="Times New Roman" w:eastAsia="宋体"/>
          <w:color w:val="000000" w:themeColor="text1"/>
          <w:szCs w:val="24"/>
        </w:rPr>
        <w:t>[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71" name="图片 2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hint="eastAsia" w:ascii="Times New Roman" w:hAnsi="Times New Roman" w:eastAsia="宋体"/>
          <w:color w:val="000000" w:themeColor="text1"/>
          <w:szCs w:val="24"/>
        </w:rPr>
        <w:t>+∞</w:t>
      </w:r>
      <w:r>
        <w:rPr>
          <w:rFonts w:ascii="Times New Roman" w:hAnsi="Times New Roman" w:eastAsia="宋体"/>
          <w:color w:val="000000" w:themeColor="text1"/>
          <w:szCs w:val="24"/>
        </w:rPr>
        <w:t>）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5. </w:t>
      </w:r>
      <w:r>
        <w:rPr>
          <w:rFonts w:ascii="Times New Roman" w:hAnsi="Times New Roman" w:eastAsia="宋体"/>
          <w:color w:val="000000" w:themeColor="text1"/>
          <w:szCs w:val="24"/>
        </w:rPr>
        <w:t>已知平面向量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7" name="图片 3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、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6" name="图片 3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满足</w:t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5" name="图片 3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szCs w:val="24"/>
        </w:rPr>
        <w:t>=</w:t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4" name="图片 3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szCs w:val="24"/>
        </w:rPr>
        <w:t>=1，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3" name="图片 3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•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2" name="图片 3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=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127000" cy="336550"/>
            <wp:effectExtent l="0" t="0" r="6350" b="6350"/>
            <wp:docPr id="331" name="图片 3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，若向量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30" name="图片 3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满足</w:t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29" name="图片 3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28" name="图片 3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27" name="图片 3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|≤</w:t>
      </w:r>
      <w:r>
        <w:rPr>
          <w:rFonts w:ascii="Times New Roman" w:hAnsi="Times New Roman" w:eastAsia="宋体"/>
          <w:color w:val="000000" w:themeColor="text1"/>
          <w:szCs w:val="24"/>
        </w:rPr>
        <w:t>1，则</w:t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position w:val="-4"/>
          <w:szCs w:val="24"/>
        </w:rPr>
        <w:drawing>
          <wp:inline distT="0" distB="0" distL="0" distR="0">
            <wp:extent cx="95250" cy="190500"/>
            <wp:effectExtent l="0" t="0" r="0" b="0"/>
            <wp:docPr id="326" name="图片 3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>|</w:t>
      </w:r>
      <w:r>
        <w:rPr>
          <w:rFonts w:ascii="Times New Roman" w:hAnsi="Times New Roman" w:eastAsia="宋体"/>
          <w:color w:val="000000" w:themeColor="text1"/>
          <w:szCs w:val="24"/>
        </w:rPr>
        <w:t>的最大值为（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A．1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325" name="图片 3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324" name="图片 3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D．2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lang w:val="en-US" w:eastAsia="zh-CN"/>
        </w:rPr>
        <w:t xml:space="preserve">6. </w:t>
      </w:r>
      <w:r>
        <w:rPr>
          <w:rFonts w:ascii="Times New Roman" w:hAnsi="Times New Roman" w:eastAsia="宋体"/>
          <w:color w:val="000000" w:themeColor="text1"/>
          <w:szCs w:val="24"/>
        </w:rPr>
        <w:t>某几何体的三视图如图所示，则该几何体的体积为（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drawing>
          <wp:inline distT="0" distB="0" distL="0" distR="0">
            <wp:extent cx="1003935" cy="1079500"/>
            <wp:effectExtent l="0" t="0" r="5715" b="6350"/>
            <wp:docPr id="254" name="图片 2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554" cy="108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79400" cy="336550"/>
            <wp:effectExtent l="0" t="0" r="6350" b="6350"/>
            <wp:docPr id="253" name="图片 2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79400" cy="336550"/>
            <wp:effectExtent l="0" t="0" r="6350" b="6350"/>
            <wp:docPr id="252" name="图片 2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79400" cy="336550"/>
            <wp:effectExtent l="0" t="0" r="6350" b="6350"/>
            <wp:docPr id="251" name="图片 2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79400" cy="336550"/>
            <wp:effectExtent l="0" t="0" r="6350" b="6350"/>
            <wp:docPr id="250" name="图片 2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7. </w:t>
      </w:r>
      <w:r>
        <w:rPr>
          <w:rFonts w:hint="eastAsia" w:ascii="Times New Roman" w:hAnsi="Times New Roman" w:eastAsia="宋体"/>
          <w:color w:val="000000" w:themeColor="text1"/>
        </w:rPr>
        <w:t>已知</w:t>
      </w:r>
      <w:r>
        <w:rPr>
          <w:rFonts w:hint="eastAsia" w:ascii="Times New Roman" w:hAnsi="Times New Roman" w:eastAsia="宋体"/>
          <w:i/>
          <w:color w:val="000000" w:themeColor="text1"/>
        </w:rPr>
        <w:t>O</w:t>
      </w:r>
      <w:r>
        <w:rPr>
          <w:rFonts w:hint="eastAsia" w:ascii="Times New Roman" w:hAnsi="Times New Roman" w:eastAsia="宋体"/>
          <w:color w:val="000000" w:themeColor="text1"/>
        </w:rPr>
        <w:t>为坐标原点，</w:t>
      </w:r>
      <w:r>
        <w:rPr>
          <w:rFonts w:hint="eastAsia" w:ascii="Times New Roman" w:hAnsi="Times New Roman" w:eastAsia="宋体"/>
          <w:i/>
          <w:color w:val="000000" w:themeColor="text1"/>
        </w:rPr>
        <w:t>F</w:t>
      </w:r>
      <w:r>
        <w:rPr>
          <w:rFonts w:hint="eastAsia" w:ascii="Times New Roman" w:hAnsi="Times New Roman" w:eastAsia="宋体"/>
          <w:color w:val="000000" w:themeColor="text1"/>
        </w:rPr>
        <w:t>是双曲线</w:t>
      </w:r>
      <w:r>
        <w:rPr>
          <w:rFonts w:hint="eastAsia" w:ascii="Times New Roman" w:hAnsi="Times New Roman" w:eastAsia="宋体"/>
          <w:i/>
          <w:color w:val="000000" w:themeColor="text1"/>
        </w:rPr>
        <w:t>C</w:t>
      </w:r>
      <w:r>
        <w:rPr>
          <w:rFonts w:hint="eastAsia" w:ascii="Times New Roman" w:hAnsi="Times New Roman" w:eastAsia="宋体"/>
          <w:color w:val="000000" w:themeColor="text1"/>
        </w:rPr>
        <w:t>：</w:t>
      </w:r>
      <w:r>
        <w:rPr>
          <w:rFonts w:ascii="Times New Roman" w:hAnsi="Times New Roman" w:eastAsia="宋体"/>
          <w:color w:val="000000" w:themeColor="text1"/>
          <w:position w:val="-24"/>
        </w:rPr>
        <w:object>
          <v:shape id="_x0000_i1025" o:spt="75" type="#_x0000_t75" style="height:33.1pt;width:120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8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的左焦点，</w:t>
      </w:r>
      <w:r>
        <w:rPr>
          <w:rFonts w:hint="eastAsia" w:ascii="Times New Roman" w:hAnsi="Times New Roman" w:eastAsia="宋体"/>
          <w:i/>
          <w:color w:val="000000" w:themeColor="text1"/>
        </w:rPr>
        <w:t>A</w:t>
      </w:r>
      <w:r>
        <w:rPr>
          <w:rFonts w:hint="eastAsia" w:ascii="Times New Roman" w:hAnsi="Times New Roman" w:eastAsia="宋体"/>
          <w:color w:val="000000" w:themeColor="text1"/>
        </w:rPr>
        <w:t>，</w:t>
      </w:r>
      <w:r>
        <w:rPr>
          <w:rFonts w:hint="eastAsia" w:ascii="Times New Roman" w:hAnsi="Times New Roman" w:eastAsia="宋体"/>
          <w:i/>
          <w:color w:val="000000" w:themeColor="text1"/>
        </w:rPr>
        <w:t>B</w:t>
      </w:r>
      <w:r>
        <w:rPr>
          <w:rFonts w:hint="eastAsia" w:ascii="Times New Roman" w:hAnsi="Times New Roman" w:eastAsia="宋体"/>
          <w:color w:val="000000" w:themeColor="text1"/>
        </w:rPr>
        <w:t>分别为双曲线</w:t>
      </w:r>
      <w:r>
        <w:rPr>
          <w:rFonts w:hint="eastAsia" w:ascii="Times New Roman" w:hAnsi="Times New Roman" w:eastAsia="宋体"/>
          <w:i/>
          <w:color w:val="000000" w:themeColor="text1"/>
        </w:rPr>
        <w:t>C</w:t>
      </w:r>
      <w:r>
        <w:rPr>
          <w:rFonts w:hint="eastAsia" w:ascii="Times New Roman" w:hAnsi="Times New Roman" w:eastAsia="宋体"/>
          <w:color w:val="000000" w:themeColor="text1"/>
        </w:rPr>
        <w:t>的左、右顶点，</w:t>
      </w:r>
      <w:r>
        <w:rPr>
          <w:rFonts w:hint="eastAsia" w:ascii="Times New Roman" w:hAnsi="Times New Roman" w:eastAsia="宋体"/>
          <w:i/>
          <w:color w:val="000000" w:themeColor="text1"/>
        </w:rPr>
        <w:t>P</w:t>
      </w:r>
      <w:r>
        <w:rPr>
          <w:rFonts w:hint="eastAsia" w:ascii="Times New Roman" w:hAnsi="Times New Roman" w:eastAsia="宋体"/>
          <w:color w:val="000000" w:themeColor="text1"/>
        </w:rPr>
        <w:t>为双曲线</w:t>
      </w:r>
      <w:r>
        <w:rPr>
          <w:rFonts w:hint="eastAsia" w:ascii="Times New Roman" w:hAnsi="Times New Roman" w:eastAsia="宋体"/>
          <w:i/>
          <w:color w:val="000000" w:themeColor="text1"/>
        </w:rPr>
        <w:t>C</w:t>
      </w:r>
      <w:r>
        <w:rPr>
          <w:rFonts w:hint="eastAsia" w:ascii="Times New Roman" w:hAnsi="Times New Roman" w:eastAsia="宋体"/>
          <w:color w:val="000000" w:themeColor="text1"/>
        </w:rPr>
        <w:t>上的一点，且</w:t>
      </w:r>
      <w:r>
        <w:rPr>
          <w:rFonts w:hint="eastAsia" w:ascii="Times New Roman" w:hAnsi="Times New Roman" w:eastAsia="宋体"/>
          <w:i/>
          <w:color w:val="000000" w:themeColor="text1"/>
        </w:rPr>
        <w:t>PF</w:t>
      </w:r>
      <w:r>
        <w:rPr>
          <w:rFonts w:hint="eastAsia" w:ascii="Times New Roman" w:hAnsi="Times New Roman" w:eastAsia="宋体"/>
          <w:color w:val="000000" w:themeColor="text1"/>
        </w:rPr>
        <w:t>⊥</w:t>
      </w:r>
      <w:r>
        <w:rPr>
          <w:rFonts w:ascii="Times New Roman" w:hAnsi="Times New Roman" w:eastAsia="宋体"/>
          <w:color w:val="000000" w:themeColor="text1"/>
          <w:position w:val="-6"/>
        </w:rPr>
        <w:object>
          <v:shape id="_x0000_i1026" o:spt="75" type="#_x0000_t75" style="height:11.15pt;width:1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轴，过点</w:t>
      </w:r>
      <w:r>
        <w:rPr>
          <w:rFonts w:hint="eastAsia" w:ascii="Times New Roman" w:hAnsi="Times New Roman" w:eastAsia="宋体"/>
          <w:i/>
          <w:color w:val="000000" w:themeColor="text1"/>
        </w:rPr>
        <w:t>A</w:t>
      </w:r>
      <w:r>
        <w:rPr>
          <w:rFonts w:hint="eastAsia" w:ascii="Times New Roman" w:hAnsi="Times New Roman" w:eastAsia="宋体"/>
          <w:color w:val="000000" w:themeColor="text1"/>
        </w:rPr>
        <w:t>的直线</w:t>
      </w:r>
      <w:r>
        <w:rPr>
          <w:rFonts w:ascii="Times New Roman" w:hAnsi="Times New Roman" w:eastAsia="宋体"/>
          <w:color w:val="000000" w:themeColor="text1"/>
          <w:position w:val="-6"/>
        </w:rPr>
        <w:object>
          <v:shape id="_x0000_i1027" o:spt="75" type="#_x0000_t75" style="height:13.85pt;width:6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与线段</w:t>
      </w:r>
      <w:r>
        <w:rPr>
          <w:rFonts w:hint="eastAsia" w:ascii="Times New Roman" w:hAnsi="Times New Roman" w:eastAsia="宋体"/>
          <w:i/>
          <w:color w:val="000000" w:themeColor="text1"/>
        </w:rPr>
        <w:t>PF</w:t>
      </w:r>
      <w:r>
        <w:rPr>
          <w:rFonts w:hint="eastAsia" w:ascii="Times New Roman" w:hAnsi="Times New Roman" w:eastAsia="宋体"/>
          <w:color w:val="000000" w:themeColor="text1"/>
        </w:rPr>
        <w:t>交于</w:t>
      </w:r>
      <w:r>
        <w:rPr>
          <w:rFonts w:hint="eastAsia" w:ascii="Times New Roman" w:hAnsi="Times New Roman" w:eastAsia="宋体"/>
          <w:i/>
          <w:color w:val="000000" w:themeColor="text1"/>
        </w:rPr>
        <w:t>M</w:t>
      </w:r>
      <w:r>
        <w:rPr>
          <w:rFonts w:hint="eastAsia" w:ascii="Times New Roman" w:hAnsi="Times New Roman" w:eastAsia="宋体"/>
          <w:color w:val="000000" w:themeColor="text1"/>
        </w:rPr>
        <w:t>，与</w:t>
      </w:r>
      <w:r>
        <w:rPr>
          <w:rFonts w:ascii="Times New Roman" w:hAnsi="Times New Roman" w:eastAsia="宋体"/>
          <w:color w:val="000000" w:themeColor="text1"/>
          <w:position w:val="-10"/>
        </w:rPr>
        <w:object>
          <v:shape id="_x0000_i1028" o:spt="75" type="#_x0000_t75" style="height:13.1pt;width:11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轴交于点</w:t>
      </w:r>
      <w:r>
        <w:rPr>
          <w:rFonts w:hint="eastAsia" w:ascii="Times New Roman" w:hAnsi="Times New Roman" w:eastAsia="宋体"/>
          <w:i/>
          <w:color w:val="000000" w:themeColor="text1"/>
        </w:rPr>
        <w:t>E</w:t>
      </w:r>
      <w:r>
        <w:rPr>
          <w:rFonts w:hint="eastAsia" w:ascii="Times New Roman" w:hAnsi="Times New Roman" w:eastAsia="宋体"/>
          <w:color w:val="000000" w:themeColor="text1"/>
        </w:rPr>
        <w:t>，直线</w:t>
      </w:r>
      <w:r>
        <w:rPr>
          <w:rFonts w:hint="eastAsia" w:ascii="Times New Roman" w:hAnsi="Times New Roman" w:eastAsia="宋体"/>
          <w:i/>
          <w:color w:val="000000" w:themeColor="text1"/>
        </w:rPr>
        <w:t>BM</w:t>
      </w:r>
      <w:r>
        <w:rPr>
          <w:rFonts w:hint="eastAsia" w:ascii="Times New Roman" w:hAnsi="Times New Roman" w:eastAsia="宋体"/>
          <w:color w:val="000000" w:themeColor="text1"/>
        </w:rPr>
        <w:t>与</w:t>
      </w:r>
      <w:r>
        <w:rPr>
          <w:rFonts w:ascii="Times New Roman" w:hAnsi="Times New Roman" w:eastAsia="宋体"/>
          <w:color w:val="000000" w:themeColor="text1"/>
          <w:position w:val="-10"/>
        </w:rPr>
        <w:object>
          <v:shape id="_x0000_i1029" o:spt="75" type="#_x0000_t75" style="height:13.1pt;width:11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轴交于点</w:t>
      </w:r>
      <w:r>
        <w:rPr>
          <w:rFonts w:hint="eastAsia" w:ascii="Times New Roman" w:hAnsi="Times New Roman" w:eastAsia="宋体"/>
          <w:i/>
          <w:color w:val="000000" w:themeColor="text1"/>
        </w:rPr>
        <w:t>N</w:t>
      </w:r>
      <w:r>
        <w:rPr>
          <w:rFonts w:hint="eastAsia" w:ascii="Times New Roman" w:hAnsi="Times New Roman" w:eastAsia="宋体"/>
          <w:color w:val="000000" w:themeColor="text1"/>
        </w:rPr>
        <w:t>，若</w:t>
      </w:r>
      <w:r>
        <w:rPr>
          <w:rFonts w:ascii="Times New Roman" w:hAnsi="Times New Roman" w:eastAsia="宋体"/>
          <w:color w:val="000000" w:themeColor="text1"/>
          <w:position w:val="-14"/>
        </w:rPr>
        <w:object>
          <v:shape id="_x0000_i1030" o:spt="75" type="#_x0000_t75" style="height:20pt;width:63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，则双曲线</w:t>
      </w:r>
      <w:r>
        <w:rPr>
          <w:rFonts w:hint="eastAsia" w:ascii="Times New Roman" w:hAnsi="Times New Roman" w:eastAsia="宋体"/>
          <w:i/>
          <w:color w:val="000000" w:themeColor="text1"/>
        </w:rPr>
        <w:t>C</w:t>
      </w:r>
      <w:r>
        <w:rPr>
          <w:rFonts w:hint="eastAsia" w:ascii="Times New Roman" w:hAnsi="Times New Roman" w:eastAsia="宋体"/>
          <w:color w:val="000000" w:themeColor="text1"/>
        </w:rPr>
        <w:t>的离心率为(   )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</w:rPr>
        <w:t>（A）</w:t>
      </w:r>
      <w:r>
        <w:rPr>
          <w:rFonts w:ascii="Times New Roman" w:hAnsi="Times New Roman" w:eastAsia="宋体"/>
          <w:color w:val="000000" w:themeColor="text1"/>
          <w:position w:val="-24"/>
        </w:rPr>
        <w:object>
          <v:shape id="_x0000_i1031" o:spt="75" type="#_x0000_t75" style="height:31.2pt;width:11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>（B）</w:t>
      </w:r>
      <w:r>
        <w:rPr>
          <w:rFonts w:ascii="Times New Roman" w:hAnsi="Times New Roman" w:eastAsia="宋体"/>
          <w:color w:val="000000" w:themeColor="text1"/>
          <w:position w:val="-24"/>
        </w:rPr>
        <w:object>
          <v:shape id="_x0000_i1032" o:spt="75" type="#_x0000_t75" style="height:31.2pt;width:11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1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>（C）2</w:t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ab/>
      </w:r>
      <w:r>
        <w:rPr>
          <w:rFonts w:hint="eastAsia" w:ascii="Times New Roman" w:hAnsi="Times New Roman" w:eastAsia="宋体"/>
          <w:color w:val="000000" w:themeColor="text1"/>
        </w:rPr>
        <w:t>（D）3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8. </w:t>
      </w:r>
      <w:r>
        <w:rPr>
          <w:rFonts w:ascii="Times New Roman" w:hAnsi="Times New Roman" w:eastAsia="宋体"/>
          <w:color w:val="000000" w:themeColor="text1"/>
          <w:szCs w:val="24"/>
        </w:rPr>
        <w:t>已知函数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color w:val="000000" w:themeColor="text1"/>
          <w:position w:val="-44"/>
          <w:szCs w:val="24"/>
        </w:rPr>
        <w:drawing>
          <wp:inline distT="0" distB="0" distL="0" distR="0">
            <wp:extent cx="1123950" cy="660400"/>
            <wp:effectExtent l="0" t="0" r="0" b="6350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，对任意的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∈[</w:t>
      </w:r>
      <w:r>
        <w:rPr>
          <w:rFonts w:ascii="Times New Roman" w:hAnsi="Times New Roman" w:eastAsia="宋体"/>
          <w:color w:val="000000" w:themeColor="text1"/>
          <w:szCs w:val="24"/>
        </w:rPr>
        <w:t>2，</w:t>
      </w:r>
      <w:r>
        <w:rPr>
          <w:rFonts w:hint="eastAsia" w:ascii="Times New Roman" w:hAnsi="Times New Roman" w:eastAsia="宋体"/>
          <w:color w:val="000000" w:themeColor="text1"/>
          <w:szCs w:val="24"/>
        </w:rPr>
        <w:t>+∞</w:t>
      </w:r>
      <w:r>
        <w:rPr>
          <w:rFonts w:ascii="Times New Roman" w:hAnsi="Times New Roman" w:eastAsia="宋体"/>
          <w:color w:val="000000" w:themeColor="text1"/>
          <w:szCs w:val="24"/>
        </w:rPr>
        <w:t>）总存在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∈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（﹣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∞</w:t>
      </w:r>
      <w:r>
        <w:rPr>
          <w:rFonts w:ascii="Times New Roman" w:hAnsi="Times New Roman" w:eastAsia="宋体"/>
          <w:color w:val="000000" w:themeColor="text1"/>
          <w:szCs w:val="24"/>
        </w:rPr>
        <w:t>，2</w:t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>，使得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bscript"/>
        </w:rPr>
        <w:t>1</w:t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bscript"/>
        </w:rPr>
        <w:t>2</w:t>
      </w:r>
      <w:r>
        <w:rPr>
          <w:rFonts w:ascii="Times New Roman" w:hAnsi="Times New Roman" w:eastAsia="宋体"/>
          <w:color w:val="000000" w:themeColor="text1"/>
          <w:szCs w:val="24"/>
        </w:rPr>
        <w:t>），则实数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的取值范围是（　　）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  <w:szCs w:val="24"/>
        </w:rPr>
      </w:pPr>
      <w:r>
        <w:rPr>
          <w:rFonts w:ascii="Times New Roman" w:hAnsi="Times New Roman" w:eastAsia="宋体"/>
          <w:color w:val="000000" w:themeColor="text1"/>
          <w:szCs w:val="24"/>
        </w:rPr>
        <w:t>A．</w:t>
      </w:r>
      <w:r>
        <w:rPr>
          <w:rFonts w:hint="eastAsia" w:ascii="Times New Roman" w:hAnsi="Times New Roman" w:eastAsia="宋体"/>
          <w:color w:val="000000" w:themeColor="text1"/>
          <w:szCs w:val="24"/>
        </w:rPr>
        <w:t>[</w:t>
      </w:r>
      <w:r>
        <w:rPr>
          <w:rFonts w:ascii="Times New Roman" w:hAnsi="Times New Roman" w:eastAsia="宋体"/>
          <w:color w:val="000000" w:themeColor="text1"/>
          <w:szCs w:val="24"/>
        </w:rPr>
        <w:t>2，4）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B．（﹣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∞</w:t>
      </w:r>
      <w:r>
        <w:rPr>
          <w:rFonts w:ascii="Times New Roman" w:hAnsi="Times New Roman" w:eastAsia="宋体"/>
          <w:color w:val="000000" w:themeColor="text1"/>
          <w:szCs w:val="24"/>
        </w:rPr>
        <w:t>，4</w:t>
      </w:r>
      <w:r>
        <w:rPr>
          <w:rFonts w:hint="eastAsia" w:ascii="Times New Roman" w:hAnsi="Times New Roman" w:eastAsia="宋体"/>
          <w:color w:val="000000" w:themeColor="text1"/>
          <w:szCs w:val="24"/>
        </w:rPr>
        <w:t>]</w:t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C．</w:t>
      </w:r>
      <w:r>
        <w:rPr>
          <w:rFonts w:hint="eastAsia" w:ascii="Times New Roman" w:hAnsi="Times New Roman" w:eastAsia="宋体"/>
          <w:color w:val="000000" w:themeColor="text1"/>
          <w:szCs w:val="24"/>
        </w:rPr>
        <w:t>[</w:t>
      </w:r>
      <w:r>
        <w:rPr>
          <w:rFonts w:ascii="Times New Roman" w:hAnsi="Times New Roman" w:eastAsia="宋体"/>
          <w:color w:val="000000" w:themeColor="text1"/>
          <w:szCs w:val="24"/>
        </w:rPr>
        <w:t>3，4）</w:t>
      </w:r>
      <w:r>
        <w:rPr>
          <w:rFonts w:hint="eastAsia"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ab/>
      </w:r>
      <w:r>
        <w:rPr>
          <w:rFonts w:ascii="Times New Roman" w:hAnsi="Times New Roman" w:eastAsia="宋体"/>
          <w:color w:val="000000" w:themeColor="text1"/>
          <w:szCs w:val="24"/>
        </w:rPr>
        <w:t>D．（0，4）</w:t>
      </w: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二、填空题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lang w:val="en-US" w:eastAsia="zh-CN"/>
        </w:rPr>
        <w:t xml:space="preserve">1. </w:t>
      </w:r>
      <w:r>
        <w:rPr>
          <w:rFonts w:hint="eastAsia" w:ascii="Times New Roman" w:hAnsi="Times New Roman" w:eastAsia="宋体"/>
          <w:color w:val="000000" w:themeColor="text1"/>
        </w:rPr>
        <w:t>在</w:t>
      </w:r>
      <w:r>
        <w:rPr>
          <w:rFonts w:ascii="Times New Roman" w:hAnsi="Times New Roman" w:eastAsia="宋体"/>
          <w:color w:val="000000" w:themeColor="text1"/>
          <w:position w:val="-24"/>
        </w:rPr>
        <w:object>
          <v:shape id="_x0000_i1033" o:spt="75" type="#_x0000_t75" style="height:31.2pt;width:211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，点</w:t>
      </w:r>
      <w:r>
        <w:rPr>
          <w:rFonts w:hint="eastAsia" w:ascii="Times New Roman" w:hAnsi="Times New Roman" w:eastAsia="宋体"/>
          <w:i/>
          <w:color w:val="000000" w:themeColor="text1"/>
        </w:rPr>
        <w:t>M</w:t>
      </w:r>
      <w:r>
        <w:rPr>
          <w:rFonts w:hint="eastAsia" w:ascii="Times New Roman" w:hAnsi="Times New Roman" w:eastAsia="宋体"/>
          <w:color w:val="000000" w:themeColor="text1"/>
        </w:rPr>
        <w:t>是</w:t>
      </w:r>
      <w:r>
        <w:rPr>
          <w:rFonts w:ascii="Times New Roman" w:hAnsi="Times New Roman" w:eastAsia="宋体"/>
          <w:color w:val="000000" w:themeColor="text1"/>
          <w:position w:val="-6"/>
        </w:rPr>
        <w:object>
          <v:shape id="_x0000_i1034" o:spt="75" type="#_x0000_t75" style="height:13.85pt;width:33.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  <w:r>
        <w:rPr>
          <w:rFonts w:hint="eastAsia" w:ascii="Times New Roman" w:hAnsi="Times New Roman" w:eastAsia="宋体"/>
          <w:color w:val="000000" w:themeColor="text1"/>
        </w:rPr>
        <w:t>外一点，</w:t>
      </w:r>
      <w:r>
        <w:rPr>
          <w:rFonts w:hint="eastAsia" w:ascii="Times New Roman" w:hAnsi="Times New Roman" w:eastAsia="宋体"/>
          <w:i/>
          <w:color w:val="000000" w:themeColor="text1"/>
        </w:rPr>
        <w:t>BM</w:t>
      </w:r>
      <w:r>
        <w:rPr>
          <w:rFonts w:hint="eastAsia" w:ascii="Times New Roman" w:hAnsi="Times New Roman" w:eastAsia="宋体"/>
          <w:color w:val="000000" w:themeColor="text1"/>
        </w:rPr>
        <w:t>=2</w:t>
      </w:r>
      <w:r>
        <w:rPr>
          <w:rFonts w:hint="eastAsia" w:ascii="Times New Roman" w:hAnsi="Times New Roman" w:eastAsia="宋体"/>
          <w:i/>
          <w:color w:val="000000" w:themeColor="text1"/>
        </w:rPr>
        <w:t>CM</w:t>
      </w:r>
      <w:r>
        <w:rPr>
          <w:rFonts w:hint="eastAsia" w:ascii="Times New Roman" w:hAnsi="Times New Roman" w:eastAsia="宋体"/>
          <w:color w:val="000000" w:themeColor="text1"/>
        </w:rPr>
        <w:t>=2，则</w:t>
      </w:r>
      <w:r>
        <w:rPr>
          <w:rFonts w:hint="eastAsia" w:ascii="Times New Roman" w:hAnsi="Times New Roman" w:eastAsia="宋体"/>
          <w:i/>
          <w:color w:val="000000" w:themeColor="text1"/>
        </w:rPr>
        <w:t>AM</w:t>
      </w:r>
      <w:r>
        <w:rPr>
          <w:rFonts w:hint="eastAsia" w:ascii="Times New Roman" w:hAnsi="Times New Roman" w:eastAsia="宋体"/>
          <w:color w:val="000000" w:themeColor="text1"/>
        </w:rPr>
        <w:t>的最大值与最小值的差为____________．</w:t>
      </w:r>
    </w:p>
    <w:p>
      <w:pPr>
        <w:spacing w:line="360" w:lineRule="auto"/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 w:cs="宋体"/>
          <w:color w:val="000000" w:themeColor="text1"/>
          <w:kern w:val="0"/>
          <w:szCs w:val="21"/>
          <w:lang w:val="en-US" w:eastAsia="zh-CN"/>
        </w:rPr>
        <w:t>2.</w:t>
      </w:r>
      <w:r>
        <w:rPr>
          <w:rFonts w:ascii="Times New Roman" w:hAnsi="Times New Roman" w:eastAsia="宋体"/>
          <w:color w:val="000000" w:themeColor="text1"/>
          <w:szCs w:val="24"/>
        </w:rPr>
        <w:t>若不等式组</w:t>
      </w:r>
      <w:r>
        <w:rPr>
          <w:rFonts w:ascii="Times New Roman" w:hAnsi="Times New Roman" w:eastAsia="宋体"/>
          <w:color w:val="000000" w:themeColor="text1"/>
          <w:position w:val="-40"/>
          <w:szCs w:val="24"/>
        </w:rPr>
        <w:drawing>
          <wp:inline distT="0" distB="0" distL="0" distR="0">
            <wp:extent cx="800100" cy="603250"/>
            <wp:effectExtent l="0" t="0" r="0" b="6350"/>
            <wp:docPr id="179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表示的平面区域为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i/>
          <w:color w:val="000000" w:themeColor="text1"/>
          <w:szCs w:val="24"/>
        </w:rPr>
        <w:t>y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color w:val="000000" w:themeColor="text1"/>
          <w:szCs w:val="24"/>
        </w:rPr>
        <w:t>≤</w:t>
      </w:r>
      <w:r>
        <w:rPr>
          <w:rFonts w:ascii="Times New Roman" w:hAnsi="Times New Roman" w:eastAsia="宋体"/>
          <w:color w:val="000000" w:themeColor="text1"/>
          <w:szCs w:val="24"/>
        </w:rPr>
        <w:t>1所表示的平面区域为</w:t>
      </w:r>
      <w:r>
        <w:rPr>
          <w:rFonts w:ascii="Times New Roman" w:hAnsi="Times New Roman" w:eastAsia="宋体"/>
          <w:i/>
          <w:color w:val="000000" w:themeColor="text1"/>
          <w:szCs w:val="24"/>
        </w:rPr>
        <w:t>N</w:t>
      </w:r>
      <w:r>
        <w:rPr>
          <w:rFonts w:ascii="Times New Roman" w:hAnsi="Times New Roman" w:eastAsia="宋体"/>
          <w:color w:val="000000" w:themeColor="text1"/>
          <w:szCs w:val="24"/>
        </w:rPr>
        <w:t>，现随机向区域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内抛一粒豆子，则豆子落在区域</w:t>
      </w:r>
      <w:r>
        <w:rPr>
          <w:rFonts w:ascii="Times New Roman" w:hAnsi="Times New Roman" w:eastAsia="宋体"/>
          <w:i/>
          <w:color w:val="000000" w:themeColor="text1"/>
          <w:szCs w:val="24"/>
        </w:rPr>
        <w:t>N</w:t>
      </w:r>
      <w:r>
        <w:rPr>
          <w:rFonts w:ascii="Times New Roman" w:hAnsi="Times New Roman" w:eastAsia="宋体"/>
          <w:color w:val="000000" w:themeColor="text1"/>
          <w:szCs w:val="24"/>
        </w:rPr>
        <w:t>内的概率为</w:t>
      </w:r>
      <w:r>
        <w:rPr>
          <w:rFonts w:ascii="Times New Roman" w:hAnsi="Times New Roman" w:eastAsia="宋体"/>
          <w:color w:val="000000" w:themeColor="text1"/>
          <w:szCs w:val="24"/>
          <w:u w:val="single"/>
        </w:rPr>
        <w:t>　　</w:t>
      </w:r>
      <w:r>
        <w:rPr>
          <w:rFonts w:ascii="Times New Roman" w:hAnsi="Times New Roman" w:eastAsia="宋体"/>
          <w:color w:val="000000" w:themeColor="text1"/>
          <w:szCs w:val="24"/>
        </w:rPr>
        <w:t>．</w:t>
      </w: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三、解答题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1. </w:t>
      </w:r>
      <w:r>
        <w:rPr>
          <w:rFonts w:ascii="Times New Roman" w:hAnsi="Times New Roman" w:eastAsia="宋体"/>
          <w:color w:val="000000" w:themeColor="text1"/>
          <w:szCs w:val="24"/>
        </w:rPr>
        <w:t>已知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）=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296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sin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•cos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hint="eastAsia" w:ascii="Times New Roman" w:hAnsi="Times New Roman" w:eastAsia="宋体"/>
          <w:color w:val="000000" w:themeColor="text1"/>
          <w:szCs w:val="24"/>
        </w:rPr>
        <w:t>+</w:t>
      </w:r>
      <w:r>
        <w:rPr>
          <w:rFonts w:ascii="Times New Roman" w:hAnsi="Times New Roman" w:eastAsia="宋体"/>
          <w:color w:val="000000" w:themeColor="text1"/>
          <w:szCs w:val="24"/>
        </w:rPr>
        <w:t>cos</w:t>
      </w:r>
      <w:r>
        <w:rPr>
          <w:rFonts w:ascii="Times New Roman" w:hAnsi="Times New Roman" w:eastAsia="宋体"/>
          <w:color w:val="000000" w:themeColor="text1"/>
          <w:szCs w:val="24"/>
          <w:vertAlign w:val="superscript"/>
        </w:rPr>
        <w:t>2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，锐角</w:t>
      </w:r>
      <w:r>
        <w:rPr>
          <w:rFonts w:hint="eastAsia" w:ascii="Times New Roman" w:hAnsi="Times New Roman" w:eastAsia="宋体"/>
          <w:color w:val="000000" w:themeColor="text1"/>
          <w:szCs w:val="24"/>
        </w:rPr>
        <w:t>△</w:t>
      </w:r>
      <w:r>
        <w:rPr>
          <w:rFonts w:ascii="Times New Roman" w:hAnsi="Times New Roman" w:eastAsia="宋体"/>
          <w:i/>
          <w:color w:val="000000" w:themeColor="text1"/>
          <w:szCs w:val="24"/>
        </w:rPr>
        <w:t>ABC</w:t>
      </w:r>
      <w:r>
        <w:rPr>
          <w:rFonts w:ascii="Times New Roman" w:hAnsi="Times New Roman" w:eastAsia="宋体"/>
          <w:color w:val="000000" w:themeColor="text1"/>
          <w:szCs w:val="24"/>
        </w:rPr>
        <w:t>的三个角</w:t>
      </w:r>
      <w:r>
        <w:rPr>
          <w:rFonts w:ascii="Times New Roman" w:hAnsi="Times New Roman" w:eastAsia="宋体"/>
          <w:i/>
          <w:color w:val="000000" w:themeColor="text1"/>
          <w:szCs w:val="24"/>
        </w:rPr>
        <w:t>A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B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C</w:t>
      </w:r>
      <w:r>
        <w:rPr>
          <w:rFonts w:ascii="Times New Roman" w:hAnsi="Times New Roman" w:eastAsia="宋体"/>
          <w:color w:val="000000" w:themeColor="text1"/>
          <w:szCs w:val="24"/>
        </w:rPr>
        <w:t>所对的边分别为</w:t>
      </w:r>
      <w:r>
        <w:rPr>
          <w:rFonts w:ascii="Times New Roman" w:hAnsi="Times New Roman" w:eastAsia="宋体"/>
          <w:i/>
          <w:color w:val="000000" w:themeColor="text1"/>
          <w:szCs w:val="24"/>
        </w:rPr>
        <w:t>a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b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c</w:t>
      </w:r>
      <w:r>
        <w:rPr>
          <w:rFonts w:ascii="Times New Roman" w:hAnsi="Times New Roman" w:eastAsia="宋体"/>
          <w:color w:val="000000" w:themeColor="text1"/>
          <w:szCs w:val="24"/>
        </w:rPr>
        <w:t>．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hint="eastAsia" w:ascii="宋体" w:hAnsi="宋体" w:eastAsia="宋体" w:cs="宋体"/>
          <w:color w:val="000000" w:themeColor="text1"/>
          <w:szCs w:val="24"/>
        </w:rPr>
        <w:t>Ⅰ</w:t>
      </w:r>
      <w:r>
        <w:rPr>
          <w:rFonts w:ascii="Times New Roman" w:hAnsi="Times New Roman" w:eastAsia="宋体"/>
          <w:color w:val="000000" w:themeColor="text1"/>
          <w:szCs w:val="24"/>
        </w:rPr>
        <w:t>）求函数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x</w:t>
      </w:r>
      <w:r>
        <w:rPr>
          <w:rFonts w:ascii="Times New Roman" w:hAnsi="Times New Roman" w:eastAsia="宋体"/>
          <w:color w:val="000000" w:themeColor="text1"/>
          <w:szCs w:val="24"/>
        </w:rPr>
        <w:t>）的最小正周期和单调递增区间；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  <w:szCs w:val="24"/>
        </w:rPr>
      </w:pP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hint="eastAsia" w:ascii="宋体" w:hAnsi="宋体" w:eastAsia="宋体" w:cs="宋体"/>
          <w:color w:val="000000" w:themeColor="text1"/>
          <w:szCs w:val="24"/>
        </w:rPr>
        <w:t>Ⅱ</w:t>
      </w:r>
      <w:r>
        <w:rPr>
          <w:rFonts w:ascii="Times New Roman" w:hAnsi="Times New Roman" w:eastAsia="宋体"/>
          <w:color w:val="000000" w:themeColor="text1"/>
          <w:szCs w:val="24"/>
        </w:rPr>
        <w:t>）若</w:t>
      </w:r>
      <w:r>
        <w:rPr>
          <w:rFonts w:ascii="Times New Roman" w:hAnsi="Times New Roman" w:eastAsia="宋体"/>
          <w:i/>
          <w:color w:val="000000" w:themeColor="text1"/>
          <w:szCs w:val="24"/>
        </w:rPr>
        <w:t>f</w:t>
      </w: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ascii="Times New Roman" w:hAnsi="Times New Roman" w:eastAsia="宋体"/>
          <w:i/>
          <w:color w:val="000000" w:themeColor="text1"/>
          <w:szCs w:val="24"/>
        </w:rPr>
        <w:t>C</w:t>
      </w:r>
      <w:r>
        <w:rPr>
          <w:rFonts w:ascii="Times New Roman" w:hAnsi="Times New Roman" w:eastAsia="宋体"/>
          <w:color w:val="000000" w:themeColor="text1"/>
          <w:szCs w:val="24"/>
        </w:rPr>
        <w:t>）=1，求</w:t>
      </w:r>
      <w:r>
        <w:rPr>
          <w:rFonts w:ascii="Times New Roman" w:hAnsi="Times New Roman" w:eastAsia="宋体"/>
          <w:i/>
          <w:color w:val="000000" w:themeColor="text1"/>
          <w:szCs w:val="24"/>
        </w:rPr>
        <w:t>m</w:t>
      </w:r>
      <w:r>
        <w:rPr>
          <w:rFonts w:ascii="Times New Roman" w:hAnsi="Times New Roman" w:eastAsia="宋体"/>
          <w:color w:val="000000" w:themeColor="text1"/>
          <w:szCs w:val="24"/>
        </w:rPr>
        <w:t>=</w:t>
      </w:r>
      <w:r>
        <w:rPr>
          <w:rFonts w:ascii="Times New Roman" w:hAnsi="Times New Roman" w:eastAsia="宋体"/>
          <w:color w:val="000000" w:themeColor="text1"/>
          <w:position w:val="-23"/>
          <w:szCs w:val="24"/>
        </w:rPr>
        <w:drawing>
          <wp:inline distT="0" distB="0" distL="0" distR="0">
            <wp:extent cx="755650" cy="393700"/>
            <wp:effectExtent l="0" t="0" r="6350" b="6350"/>
            <wp:docPr id="295" name="图片 2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的取值范围．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</w:pP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hint="eastAsia" w:ascii="Times New Roman" w:hAnsi="Times New Roman" w:eastAsia="宋体"/>
          <w:color w:val="000000" w:themeColor="text1"/>
          <w:szCs w:val="24"/>
          <w:lang w:val="en-US" w:eastAsia="zh-CN"/>
        </w:rPr>
        <w:t xml:space="preserve">2. </w:t>
      </w:r>
      <w:r>
        <w:rPr>
          <w:rFonts w:ascii="Times New Roman" w:hAnsi="Times New Roman" w:eastAsia="宋体"/>
          <w:color w:val="000000" w:themeColor="text1"/>
          <w:szCs w:val="24"/>
        </w:rPr>
        <w:t>如图，四棱锥</w:t>
      </w:r>
      <w:r>
        <w:rPr>
          <w:rFonts w:ascii="Times New Roman" w:hAnsi="Times New Roman" w:eastAsia="宋体"/>
          <w:i/>
          <w:color w:val="000000" w:themeColor="text1"/>
          <w:szCs w:val="24"/>
        </w:rPr>
        <w:t>P</w:t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i/>
          <w:color w:val="000000" w:themeColor="text1"/>
          <w:szCs w:val="24"/>
        </w:rPr>
        <w:t>ABCD</w:t>
      </w:r>
      <w:r>
        <w:rPr>
          <w:rFonts w:ascii="Times New Roman" w:hAnsi="Times New Roman" w:eastAsia="宋体"/>
          <w:color w:val="000000" w:themeColor="text1"/>
          <w:szCs w:val="24"/>
        </w:rPr>
        <w:t>中，底面</w:t>
      </w:r>
      <w:r>
        <w:rPr>
          <w:rFonts w:ascii="Times New Roman" w:hAnsi="Times New Roman" w:eastAsia="宋体"/>
          <w:i/>
          <w:color w:val="000000" w:themeColor="text1"/>
          <w:szCs w:val="24"/>
        </w:rPr>
        <w:t>ABCD</w:t>
      </w:r>
      <w:r>
        <w:rPr>
          <w:rFonts w:ascii="Times New Roman" w:hAnsi="Times New Roman" w:eastAsia="宋体"/>
          <w:color w:val="000000" w:themeColor="text1"/>
          <w:szCs w:val="24"/>
        </w:rPr>
        <w:t>为矩形，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PA</w:t>
      </w:r>
      <w:r>
        <w:rPr>
          <w:rFonts w:hint="eastAsia" w:ascii="Times New Roman" w:hAnsi="Times New Roman" w:eastAsia="宋体"/>
          <w:color w:val="000000" w:themeColor="text1"/>
          <w:szCs w:val="24"/>
        </w:rPr>
        <w:t>⊥</w:t>
      </w:r>
      <w:r>
        <w:rPr>
          <w:rFonts w:ascii="Times New Roman" w:hAnsi="Times New Roman" w:eastAsia="宋体"/>
          <w:color w:val="000000" w:themeColor="text1"/>
          <w:szCs w:val="24"/>
        </w:rPr>
        <w:t>平面</w:t>
      </w:r>
      <w:r>
        <w:rPr>
          <w:rFonts w:ascii="Times New Roman" w:hAnsi="Times New Roman" w:eastAsia="宋体"/>
          <w:i/>
          <w:color w:val="000000" w:themeColor="text1"/>
          <w:szCs w:val="24"/>
        </w:rPr>
        <w:t>ABCD</w:t>
      </w:r>
      <w:r>
        <w:rPr>
          <w:rFonts w:ascii="Times New Roman" w:hAnsi="Times New Roman" w:eastAsia="宋体"/>
          <w:color w:val="000000" w:themeColor="text1"/>
          <w:szCs w:val="24"/>
        </w:rPr>
        <w:t>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E</w:t>
      </w:r>
      <w:r>
        <w:rPr>
          <w:rFonts w:ascii="Times New Roman" w:hAnsi="Times New Roman" w:eastAsia="宋体"/>
          <w:color w:val="000000" w:themeColor="text1"/>
          <w:szCs w:val="24"/>
        </w:rPr>
        <w:t>为</w:t>
      </w:r>
      <w:r>
        <w:rPr>
          <w:rFonts w:ascii="Times New Roman" w:hAnsi="Times New Roman" w:eastAsia="宋体"/>
          <w:i/>
          <w:color w:val="000000" w:themeColor="text1"/>
          <w:szCs w:val="24"/>
        </w:rPr>
        <w:t>PD</w:t>
      </w:r>
      <w:r>
        <w:rPr>
          <w:rFonts w:ascii="Times New Roman" w:hAnsi="Times New Roman" w:eastAsia="宋体"/>
          <w:color w:val="000000" w:themeColor="text1"/>
          <w:szCs w:val="24"/>
        </w:rPr>
        <w:t>的中点．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hint="eastAsia" w:ascii="宋体" w:hAnsi="宋体" w:eastAsia="宋体" w:cs="宋体"/>
          <w:color w:val="000000" w:themeColor="text1"/>
          <w:szCs w:val="24"/>
        </w:rPr>
        <w:t>Ⅰ</w:t>
      </w:r>
      <w:r>
        <w:rPr>
          <w:rFonts w:ascii="Times New Roman" w:hAnsi="Times New Roman" w:eastAsia="宋体"/>
          <w:color w:val="000000" w:themeColor="text1"/>
          <w:szCs w:val="24"/>
        </w:rPr>
        <w:t>）证明：</w:t>
      </w:r>
      <w:r>
        <w:rPr>
          <w:rFonts w:ascii="Times New Roman" w:hAnsi="Times New Roman" w:eastAsia="宋体"/>
          <w:i/>
          <w:color w:val="000000" w:themeColor="text1"/>
          <w:szCs w:val="24"/>
        </w:rPr>
        <w:t>PB</w:t>
      </w:r>
      <w:r>
        <w:rPr>
          <w:rFonts w:hint="eastAsia" w:ascii="Times New Roman" w:hAnsi="Times New Roman" w:eastAsia="宋体"/>
          <w:color w:val="000000" w:themeColor="text1"/>
          <w:szCs w:val="24"/>
        </w:rPr>
        <w:t>∥</w:t>
      </w:r>
      <w:r>
        <w:rPr>
          <w:rFonts w:ascii="Times New Roman" w:hAnsi="Times New Roman" w:eastAsia="宋体"/>
          <w:color w:val="000000" w:themeColor="text1"/>
          <w:szCs w:val="24"/>
        </w:rPr>
        <w:t>平面</w:t>
      </w:r>
      <w:r>
        <w:rPr>
          <w:rFonts w:ascii="Times New Roman" w:hAnsi="Times New Roman" w:eastAsia="宋体"/>
          <w:i/>
          <w:color w:val="000000" w:themeColor="text1"/>
          <w:szCs w:val="24"/>
        </w:rPr>
        <w:t>AEC</w:t>
      </w:r>
      <w:r>
        <w:rPr>
          <w:rFonts w:ascii="Times New Roman" w:hAnsi="Times New Roman" w:eastAsia="宋体"/>
          <w:color w:val="000000" w:themeColor="text1"/>
          <w:szCs w:val="24"/>
        </w:rPr>
        <w:t>；</w:t>
      </w:r>
    </w:p>
    <w:p>
      <w:pPr>
        <w:spacing w:line="360" w:lineRule="auto"/>
        <w:rPr>
          <w:rFonts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t>（</w:t>
      </w:r>
      <w:r>
        <w:rPr>
          <w:rFonts w:hint="eastAsia" w:ascii="宋体" w:hAnsi="宋体" w:eastAsia="宋体" w:cs="宋体"/>
          <w:color w:val="000000" w:themeColor="text1"/>
          <w:szCs w:val="24"/>
        </w:rPr>
        <w:t>Ⅱ</w:t>
      </w:r>
      <w:r>
        <w:rPr>
          <w:rFonts w:ascii="Times New Roman" w:hAnsi="Times New Roman" w:eastAsia="宋体"/>
          <w:color w:val="000000" w:themeColor="text1"/>
          <w:szCs w:val="24"/>
        </w:rPr>
        <w:t>）设</w:t>
      </w:r>
      <w:r>
        <w:rPr>
          <w:rFonts w:ascii="Times New Roman" w:hAnsi="Times New Roman" w:eastAsia="宋体"/>
          <w:i/>
          <w:color w:val="000000" w:themeColor="text1"/>
          <w:szCs w:val="24"/>
        </w:rPr>
        <w:t>AP</w:t>
      </w:r>
      <w:r>
        <w:rPr>
          <w:rFonts w:ascii="Times New Roman" w:hAnsi="Times New Roman" w:eastAsia="宋体"/>
          <w:color w:val="000000" w:themeColor="text1"/>
          <w:szCs w:val="24"/>
        </w:rPr>
        <w:t>=1，</w:t>
      </w:r>
      <w:r>
        <w:rPr>
          <w:rFonts w:ascii="Times New Roman" w:hAnsi="Times New Roman" w:eastAsia="宋体"/>
          <w:i/>
          <w:color w:val="000000" w:themeColor="text1"/>
          <w:szCs w:val="24"/>
        </w:rPr>
        <w:t>AD</w:t>
      </w:r>
      <w:r>
        <w:rPr>
          <w:rFonts w:ascii="Times New Roman" w:hAnsi="Times New Roman" w:eastAsia="宋体"/>
          <w:color w:val="000000" w:themeColor="text1"/>
          <w:szCs w:val="24"/>
        </w:rPr>
        <w:t>=</w:t>
      </w:r>
      <w:r>
        <w:rPr>
          <w:rFonts w:ascii="Times New Roman" w:hAnsi="Times New Roman" w:eastAsia="宋体"/>
          <w:color w:val="000000" w:themeColor="text1"/>
          <w:position w:val="-5"/>
          <w:szCs w:val="24"/>
        </w:rPr>
        <w:drawing>
          <wp:inline distT="0" distB="0" distL="0" distR="0">
            <wp:extent cx="190500" cy="171450"/>
            <wp:effectExtent l="0" t="0" r="0" b="0"/>
            <wp:docPr id="196" name="图片 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，三棱锥</w:t>
      </w:r>
      <w:r>
        <w:rPr>
          <w:rFonts w:ascii="Times New Roman" w:hAnsi="Times New Roman" w:eastAsia="宋体"/>
          <w:i/>
          <w:color w:val="000000" w:themeColor="text1"/>
          <w:szCs w:val="24"/>
        </w:rPr>
        <w:t>P</w:t>
      </w:r>
      <w:r>
        <w:rPr>
          <w:rFonts w:ascii="Times New Roman" w:hAnsi="Times New Roman" w:eastAsia="宋体"/>
          <w:color w:val="000000" w:themeColor="text1"/>
          <w:szCs w:val="24"/>
        </w:rPr>
        <w:t>﹣</w:t>
      </w:r>
      <w:r>
        <w:rPr>
          <w:rFonts w:ascii="Times New Roman" w:hAnsi="Times New Roman" w:eastAsia="宋体"/>
          <w:i/>
          <w:color w:val="000000" w:themeColor="text1"/>
          <w:szCs w:val="24"/>
        </w:rPr>
        <w:t>ABD</w:t>
      </w:r>
      <w:r>
        <w:rPr>
          <w:rFonts w:ascii="Times New Roman" w:hAnsi="Times New Roman" w:eastAsia="宋体"/>
          <w:color w:val="000000" w:themeColor="text1"/>
          <w:szCs w:val="24"/>
        </w:rPr>
        <w:t>的体积</w:t>
      </w:r>
      <w:r>
        <w:rPr>
          <w:rFonts w:ascii="Times New Roman" w:hAnsi="Times New Roman" w:eastAsia="宋体"/>
          <w:i/>
          <w:color w:val="000000" w:themeColor="text1"/>
          <w:szCs w:val="24"/>
        </w:rPr>
        <w:t>V</w:t>
      </w:r>
      <w:r>
        <w:rPr>
          <w:rFonts w:ascii="Times New Roman" w:hAnsi="Times New Roman" w:eastAsia="宋体"/>
          <w:color w:val="000000" w:themeColor="text1"/>
          <w:szCs w:val="24"/>
        </w:rPr>
        <w:t>=</w:t>
      </w:r>
      <w:r>
        <w:rPr>
          <w:rFonts w:ascii="Times New Roman" w:hAnsi="Times New Roman" w:eastAsia="宋体"/>
          <w:color w:val="000000" w:themeColor="text1"/>
          <w:position w:val="-22"/>
          <w:szCs w:val="24"/>
        </w:rPr>
        <w:drawing>
          <wp:inline distT="0" distB="0" distL="0" distR="0">
            <wp:extent cx="222250" cy="355600"/>
            <wp:effectExtent l="0" t="0" r="6350" b="6350"/>
            <wp:docPr id="195" name="图片 1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color w:val="000000" w:themeColor="text1"/>
          <w:szCs w:val="24"/>
        </w:rPr>
        <w:t>，求</w:t>
      </w:r>
      <w:r>
        <w:rPr>
          <w:rFonts w:ascii="Times New Roman" w:hAnsi="Times New Roman" w:eastAsia="宋体"/>
          <w:i/>
          <w:color w:val="000000" w:themeColor="text1"/>
          <w:szCs w:val="24"/>
        </w:rPr>
        <w:t>A</w:t>
      </w:r>
      <w:r>
        <w:rPr>
          <w:rFonts w:ascii="Times New Roman" w:hAnsi="Times New Roman" w:eastAsia="宋体"/>
          <w:color w:val="000000" w:themeColor="text1"/>
          <w:szCs w:val="24"/>
        </w:rPr>
        <w:t>到平面</w:t>
      </w:r>
      <w:r>
        <w:rPr>
          <w:rFonts w:ascii="Times New Roman" w:hAnsi="Times New Roman" w:eastAsia="宋体"/>
          <w:i/>
          <w:color w:val="000000" w:themeColor="text1"/>
          <w:szCs w:val="24"/>
        </w:rPr>
        <w:t>PBC</w:t>
      </w:r>
      <w:r>
        <w:rPr>
          <w:rFonts w:ascii="Times New Roman" w:hAnsi="Times New Roman" w:eastAsia="宋体"/>
          <w:color w:val="000000" w:themeColor="text1"/>
          <w:szCs w:val="24"/>
        </w:rPr>
        <w:t>的距离．</w:t>
      </w:r>
    </w:p>
    <w:p>
      <w:pPr>
        <w:spacing w:line="360" w:lineRule="auto"/>
        <w:rPr>
          <w:rFonts w:hint="eastAsia" w:ascii="Times New Roman" w:hAnsi="Times New Roman" w:eastAsia="宋体"/>
          <w:color w:val="000000" w:themeColor="text1"/>
        </w:rPr>
      </w:pPr>
      <w:r>
        <w:rPr>
          <w:rFonts w:ascii="Times New Roman" w:hAnsi="Times New Roman" w:eastAsia="宋体"/>
          <w:color w:val="000000" w:themeColor="text1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293370</wp:posOffset>
            </wp:positionV>
            <wp:extent cx="1557655" cy="1193800"/>
            <wp:effectExtent l="0" t="0" r="4445" b="6350"/>
            <wp:wrapSquare wrapText="bothSides"/>
            <wp:docPr id="194" name="图片 1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800" cy="119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w:pict>
        <v:shape id="文本框 3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DD26D9"/>
    <w:rsid w:val="4453739D"/>
    <w:rsid w:val="4B7140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39.png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" Type="http://schemas.openxmlformats.org/officeDocument/2006/relationships/image" Target="media/image1.png"/><Relationship Id="rId49" Type="http://schemas.openxmlformats.org/officeDocument/2006/relationships/image" Target="media/image35.png"/><Relationship Id="rId48" Type="http://schemas.openxmlformats.org/officeDocument/2006/relationships/image" Target="media/image34.png"/><Relationship Id="rId47" Type="http://schemas.openxmlformats.org/officeDocument/2006/relationships/image" Target="media/image33.wmf"/><Relationship Id="rId46" Type="http://schemas.openxmlformats.org/officeDocument/2006/relationships/oleObject" Target="embeddings/oleObject10.bin"/><Relationship Id="rId45" Type="http://schemas.openxmlformats.org/officeDocument/2006/relationships/image" Target="media/image32.wmf"/><Relationship Id="rId44" Type="http://schemas.openxmlformats.org/officeDocument/2006/relationships/oleObject" Target="embeddings/oleObject9.bin"/><Relationship Id="rId43" Type="http://schemas.openxmlformats.org/officeDocument/2006/relationships/image" Target="media/image31.png"/><Relationship Id="rId42" Type="http://schemas.openxmlformats.org/officeDocument/2006/relationships/image" Target="media/image30.wmf"/><Relationship Id="rId41" Type="http://schemas.openxmlformats.org/officeDocument/2006/relationships/oleObject" Target="embeddings/oleObject8.bin"/><Relationship Id="rId40" Type="http://schemas.openxmlformats.org/officeDocument/2006/relationships/image" Target="media/image29.wmf"/><Relationship Id="rId4" Type="http://schemas.openxmlformats.org/officeDocument/2006/relationships/theme" Target="theme/theme1.xml"/><Relationship Id="rId39" Type="http://schemas.openxmlformats.org/officeDocument/2006/relationships/oleObject" Target="embeddings/oleObject7.bin"/><Relationship Id="rId38" Type="http://schemas.openxmlformats.org/officeDocument/2006/relationships/image" Target="media/image28.wmf"/><Relationship Id="rId37" Type="http://schemas.openxmlformats.org/officeDocument/2006/relationships/oleObject" Target="embeddings/oleObject6.bin"/><Relationship Id="rId36" Type="http://schemas.openxmlformats.org/officeDocument/2006/relationships/oleObject" Target="embeddings/oleObject5.bin"/><Relationship Id="rId35" Type="http://schemas.openxmlformats.org/officeDocument/2006/relationships/image" Target="media/image27.wmf"/><Relationship Id="rId34" Type="http://schemas.openxmlformats.org/officeDocument/2006/relationships/oleObject" Target="embeddings/oleObject4.bin"/><Relationship Id="rId33" Type="http://schemas.openxmlformats.org/officeDocument/2006/relationships/image" Target="media/image26.wmf"/><Relationship Id="rId32" Type="http://schemas.openxmlformats.org/officeDocument/2006/relationships/oleObject" Target="embeddings/oleObject3.bin"/><Relationship Id="rId31" Type="http://schemas.openxmlformats.org/officeDocument/2006/relationships/image" Target="media/image25.wmf"/><Relationship Id="rId30" Type="http://schemas.openxmlformats.org/officeDocument/2006/relationships/oleObject" Target="embeddings/oleObject2.bin"/><Relationship Id="rId3" Type="http://schemas.openxmlformats.org/officeDocument/2006/relationships/footer" Target="footer1.xml"/><Relationship Id="rId29" Type="http://schemas.openxmlformats.org/officeDocument/2006/relationships/image" Target="media/image24.wmf"/><Relationship Id="rId28" Type="http://schemas.openxmlformats.org/officeDocument/2006/relationships/oleObject" Target="embeddings/oleObject1.bin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2017-04-18T05:29:00Z</dcterms:created>
  <dc:creator>Administrator</dc:creator>
  <cp:lastModifiedBy>Administrator</cp:lastModifiedBy>
  <dcterms:modified xsi:type="dcterms:W3CDTF">2020-06-27T14:03:03Z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