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786236">
      <w:pPr>
        <w:pStyle w:val="BodyText"/>
        <w:spacing w:before="22" w:line="273" w:lineRule="exact"/>
        <w:ind w:left="100"/>
        <w:rPr>
          <w:rFonts w:cs="宋体"/>
        </w:rPr>
      </w:pPr>
      <w:r>
        <w:rPr>
          <w:rFonts w:cs="宋体"/>
        </w:rPr>
        <w:t>秘密</w:t>
      </w:r>
      <w:r>
        <w:rPr>
          <w:rFonts w:cs="宋体"/>
          <w:spacing w:val="-2"/>
        </w:rPr>
        <w:t xml:space="preserve"> </w:t>
      </w:r>
      <w:r>
        <w:t xml:space="preserve">★ </w:t>
      </w:r>
      <w:r>
        <w:rPr>
          <w:rFonts w:cs="宋体"/>
          <w:spacing w:val="-1"/>
        </w:rPr>
        <w:t>启用前</w:t>
      </w:r>
      <w:r>
        <w:rPr>
          <w:rFonts w:cs="宋体"/>
          <w:spacing w:val="-2"/>
        </w:rPr>
        <w:t xml:space="preserve"> </w:t>
      </w:r>
      <w:r>
        <w:rPr>
          <w:rFonts w:cs="宋体"/>
          <w:spacing w:val="-2"/>
        </w:rPr>
        <w:t>【考试时间：</w:t>
      </w:r>
      <w:r>
        <w:rPr>
          <w:rFonts w:ascii="Times New Roman" w:eastAsia="Times New Roman" w:hAnsi="Times New Roman" w:cs="Times New Roman"/>
          <w:spacing w:val="-2"/>
        </w:rPr>
        <w:t>2019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cs="宋体"/>
        </w:rPr>
        <w:t>年</w:t>
      </w:r>
      <w:r>
        <w:rPr>
          <w:rFonts w:cs="宋体"/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7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cs="宋体"/>
        </w:rPr>
        <w:t>月</w:t>
      </w:r>
      <w:r>
        <w:rPr>
          <w:rFonts w:cs="宋体"/>
        </w:rPr>
        <w:t xml:space="preserve"> </w:t>
      </w:r>
      <w:r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cs="宋体"/>
        </w:rPr>
        <w:t>日</w:t>
      </w:r>
      <w:r>
        <w:rPr>
          <w:rFonts w:cs="宋体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16:20~18:00</w:t>
      </w:r>
      <w:r>
        <w:rPr>
          <w:rFonts w:cs="宋体"/>
          <w:spacing w:val="-2"/>
        </w:rPr>
        <w:t>】</w:t>
      </w:r>
    </w:p>
    <w:p w:rsidR="00786236">
      <w:pPr>
        <w:spacing w:line="391" w:lineRule="exact"/>
        <w:ind w:left="1188" w:right="1207"/>
        <w:jc w:val="center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/>
          <w:sz w:val="32"/>
          <w:szCs w:val="32"/>
        </w:rPr>
        <w:t>绵阳市高中</w:t>
      </w:r>
      <w:r>
        <w:rPr>
          <w:rFonts w:ascii="宋体" w:eastAsia="宋体" w:hAnsi="宋体" w:cs="宋体"/>
          <w:spacing w:val="-110"/>
          <w:sz w:val="32"/>
          <w:szCs w:val="32"/>
        </w:rPr>
        <w:t xml:space="preserve"> </w:t>
      </w:r>
      <w:r>
        <w:rPr>
          <w:rFonts w:ascii="宋体" w:eastAsia="宋体" w:hAnsi="宋体" w:cs="宋体"/>
          <w:spacing w:val="-1"/>
          <w:sz w:val="32"/>
          <w:szCs w:val="32"/>
        </w:rPr>
        <w:t>2018</w:t>
      </w:r>
      <w:r>
        <w:rPr>
          <w:rFonts w:ascii="宋体" w:eastAsia="宋体" w:hAnsi="宋体" w:cs="宋体"/>
          <w:spacing w:val="-111"/>
          <w:sz w:val="32"/>
          <w:szCs w:val="32"/>
        </w:rPr>
        <w:t xml:space="preserve"> </w:t>
      </w:r>
      <w:r>
        <w:rPr>
          <w:rFonts w:ascii="宋体" w:eastAsia="宋体" w:hAnsi="宋体" w:cs="宋体"/>
          <w:sz w:val="32"/>
          <w:szCs w:val="32"/>
        </w:rPr>
        <w:t>级第一学年末教学质量测试</w:t>
      </w:r>
    </w:p>
    <w:p w:rsidR="00786236">
      <w:pPr>
        <w:spacing w:line="565" w:lineRule="exact"/>
        <w:ind w:left="1188" w:right="1206"/>
        <w:jc w:val="center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/>
          <w:sz w:val="44"/>
          <w:szCs w:val="44"/>
        </w:rPr>
        <w:t>生</w:t>
      </w:r>
      <w:r>
        <w:rPr>
          <w:rFonts w:ascii="宋体" w:eastAsia="宋体" w:hAnsi="宋体" w:cs="宋体"/>
          <w:spacing w:val="-6"/>
          <w:sz w:val="44"/>
          <w:szCs w:val="44"/>
        </w:rPr>
        <w:t xml:space="preserve"> </w:t>
      </w:r>
      <w:r>
        <w:rPr>
          <w:rFonts w:ascii="宋体" w:eastAsia="宋体" w:hAnsi="宋体" w:cs="宋体"/>
          <w:sz w:val="44"/>
          <w:szCs w:val="44"/>
        </w:rPr>
        <w:t>物</w:t>
      </w:r>
      <w:r>
        <w:rPr>
          <w:rFonts w:ascii="宋体" w:eastAsia="宋体" w:hAnsi="宋体" w:cs="宋体"/>
          <w:spacing w:val="-5"/>
          <w:sz w:val="44"/>
          <w:szCs w:val="44"/>
        </w:rPr>
        <w:t xml:space="preserve"> </w:t>
      </w:r>
      <w:r>
        <w:rPr>
          <w:rFonts w:ascii="宋体" w:eastAsia="宋体" w:hAnsi="宋体" w:cs="宋体"/>
          <w:sz w:val="44"/>
          <w:szCs w:val="44"/>
        </w:rPr>
        <w:t>试</w:t>
      </w:r>
      <w:r>
        <w:rPr>
          <w:rFonts w:ascii="宋体" w:eastAsia="宋体" w:hAnsi="宋体" w:cs="宋体"/>
          <w:spacing w:val="-6"/>
          <w:sz w:val="44"/>
          <w:szCs w:val="44"/>
        </w:rPr>
        <w:t xml:space="preserve"> </w:t>
      </w:r>
      <w:r>
        <w:rPr>
          <w:rFonts w:ascii="宋体" w:eastAsia="宋体" w:hAnsi="宋体" w:cs="宋体"/>
          <w:sz w:val="44"/>
          <w:szCs w:val="44"/>
        </w:rPr>
        <w:t>题</w:t>
      </w:r>
    </w:p>
    <w:p w:rsidR="00786236">
      <w:pPr>
        <w:pStyle w:val="BodyText"/>
        <w:spacing w:before="261" w:line="308" w:lineRule="auto"/>
        <w:ind w:left="100" w:right="146" w:firstLine="420"/>
        <w:rPr>
          <w:rFonts w:cs="宋体"/>
        </w:rPr>
      </w:pPr>
      <w:r>
        <w:rPr>
          <w:rFonts w:cs="宋体"/>
          <w:spacing w:val="-2"/>
        </w:rPr>
        <w:t>本试卷分为试题卷和答题卡两部分，其中试题卷由第</w:t>
      </w:r>
      <w:r>
        <w:rPr>
          <w:rFonts w:cs="宋体"/>
          <w:spacing w:val="-26"/>
        </w:rPr>
        <w:t xml:space="preserve"> </w:t>
      </w:r>
      <w:r>
        <w:rPr>
          <w:rFonts w:cs="宋体"/>
        </w:rPr>
        <w:t>I</w:t>
      </w:r>
      <w:r>
        <w:rPr>
          <w:rFonts w:cs="宋体"/>
          <w:spacing w:val="-24"/>
        </w:rPr>
        <w:t xml:space="preserve"> </w:t>
      </w:r>
      <w:r>
        <w:rPr>
          <w:rFonts w:cs="宋体"/>
          <w:spacing w:val="-2"/>
        </w:rPr>
        <w:t>卷（选择题）和第</w:t>
      </w:r>
      <w:r>
        <w:rPr>
          <w:rFonts w:cs="宋体"/>
          <w:spacing w:val="-2"/>
        </w:rPr>
        <w:t>Ⅱ</w:t>
      </w:r>
      <w:r>
        <w:rPr>
          <w:rFonts w:cs="宋体"/>
          <w:spacing w:val="-2"/>
        </w:rPr>
        <w:t>卷组</w:t>
      </w:r>
      <w:r>
        <w:rPr>
          <w:rFonts w:cs="宋体"/>
          <w:spacing w:val="47"/>
        </w:rPr>
        <w:t xml:space="preserve"> </w:t>
      </w:r>
      <w:r>
        <w:rPr>
          <w:rFonts w:cs="宋体"/>
          <w:spacing w:val="-1"/>
        </w:rPr>
        <w:t>成，共</w:t>
      </w:r>
      <w:r>
        <w:rPr>
          <w:rFonts w:cs="宋体"/>
          <w:spacing w:val="-52"/>
        </w:rPr>
        <w:t xml:space="preserve"> </w:t>
      </w:r>
      <w:r>
        <w:rPr>
          <w:rFonts w:cs="宋体"/>
        </w:rPr>
        <w:t>8</w:t>
      </w:r>
      <w:r>
        <w:rPr>
          <w:rFonts w:cs="宋体"/>
          <w:spacing w:val="-53"/>
        </w:rPr>
        <w:t xml:space="preserve"> </w:t>
      </w:r>
      <w:r>
        <w:rPr>
          <w:rFonts w:cs="宋体"/>
          <w:spacing w:val="-2"/>
        </w:rPr>
        <w:t>页；答题卡共</w:t>
      </w:r>
      <w:r>
        <w:rPr>
          <w:rFonts w:cs="宋体"/>
          <w:spacing w:val="-52"/>
        </w:rPr>
        <w:t xml:space="preserve"> </w:t>
      </w:r>
      <w:r>
        <w:rPr>
          <w:rFonts w:cs="宋体"/>
        </w:rPr>
        <w:t>2</w:t>
      </w:r>
      <w:r>
        <w:rPr>
          <w:rFonts w:cs="宋体"/>
          <w:spacing w:val="-55"/>
        </w:rPr>
        <w:t xml:space="preserve"> </w:t>
      </w:r>
      <w:r>
        <w:rPr>
          <w:rFonts w:cs="宋体"/>
          <w:spacing w:val="-1"/>
        </w:rPr>
        <w:t>页．满分</w:t>
      </w:r>
      <w:r>
        <w:rPr>
          <w:rFonts w:cs="宋体"/>
          <w:spacing w:val="-53"/>
        </w:rPr>
        <w:t xml:space="preserve"> </w:t>
      </w:r>
      <w:r>
        <w:rPr>
          <w:rFonts w:cs="宋体"/>
          <w:spacing w:val="-1"/>
        </w:rPr>
        <w:t>100</w:t>
      </w:r>
      <w:r>
        <w:rPr>
          <w:rFonts w:cs="宋体"/>
          <w:spacing w:val="-53"/>
        </w:rPr>
        <w:t xml:space="preserve"> </w:t>
      </w:r>
      <w:r>
        <w:rPr>
          <w:rFonts w:cs="宋体"/>
          <w:spacing w:val="-3"/>
        </w:rPr>
        <w:t>分。</w:t>
      </w:r>
    </w:p>
    <w:p w:rsidR="00786236">
      <w:pPr>
        <w:pStyle w:val="BodyText"/>
        <w:spacing w:before="20"/>
        <w:ind w:left="100"/>
        <w:rPr>
          <w:rFonts w:cs="宋体"/>
        </w:rPr>
      </w:pPr>
      <w:r>
        <w:rPr>
          <w:rFonts w:cs="宋体"/>
          <w:spacing w:val="-1"/>
        </w:rPr>
        <w:t>注意事项：</w:t>
      </w:r>
    </w:p>
    <w:p w:rsidR="00786236">
      <w:pPr>
        <w:pStyle w:val="BodyText"/>
        <w:spacing w:before="78" w:line="310" w:lineRule="auto"/>
        <w:ind w:left="100" w:right="146" w:firstLine="420"/>
        <w:rPr>
          <w:rFonts w:cs="宋体"/>
        </w:rPr>
      </w:pPr>
      <w:r>
        <w:rPr>
          <w:rFonts w:cs="宋体"/>
          <w:spacing w:val="-4"/>
        </w:rPr>
        <w:t>1</w:t>
      </w:r>
      <w:r>
        <w:rPr>
          <w:rFonts w:cs="宋体"/>
          <w:spacing w:val="-4"/>
        </w:rPr>
        <w:t>．答第</w:t>
      </w:r>
      <w:r>
        <w:rPr>
          <w:rFonts w:cs="宋体"/>
          <w:spacing w:val="-53"/>
        </w:rPr>
        <w:t xml:space="preserve"> </w:t>
      </w:r>
      <w:r>
        <w:rPr>
          <w:rFonts w:cs="宋体"/>
        </w:rPr>
        <w:t>I</w:t>
      </w:r>
      <w:r>
        <w:rPr>
          <w:rFonts w:cs="宋体"/>
          <w:spacing w:val="-55"/>
        </w:rPr>
        <w:t xml:space="preserve"> </w:t>
      </w:r>
      <w:r>
        <w:rPr>
          <w:rFonts w:cs="宋体"/>
          <w:spacing w:val="-3"/>
        </w:rPr>
        <w:t>卷前，考生务必将自己的姓名、准考证号、考试科目用铅笔涂写在答题</w:t>
      </w:r>
      <w:r>
        <w:rPr>
          <w:rFonts w:cs="宋体"/>
          <w:spacing w:val="27"/>
        </w:rPr>
        <w:t xml:space="preserve"> </w:t>
      </w:r>
      <w:r>
        <w:rPr>
          <w:rFonts w:cs="宋体"/>
        </w:rPr>
        <w:t>卡上。</w:t>
      </w:r>
    </w:p>
    <w:p w:rsidR="00786236">
      <w:pPr>
        <w:pStyle w:val="BodyText"/>
        <w:spacing w:before="17" w:line="310" w:lineRule="auto"/>
        <w:ind w:left="100" w:right="146" w:firstLine="420"/>
        <w:rPr>
          <w:rFonts w:cs="宋体"/>
        </w:rPr>
      </w:pPr>
      <w:r>
        <w:rPr>
          <w:rFonts w:cs="宋体"/>
          <w:spacing w:val="-2"/>
        </w:rPr>
        <w:t>2</w:t>
      </w:r>
      <w:r>
        <w:rPr>
          <w:rFonts w:cs="宋体"/>
          <w:spacing w:val="-2"/>
        </w:rPr>
        <w:t>．每小题选出答案后，用铅笔把答题卡上对应题目的答案标号涂黑，如需改动，</w:t>
      </w:r>
      <w:r>
        <w:rPr>
          <w:rFonts w:cs="宋体"/>
          <w:spacing w:val="49"/>
        </w:rPr>
        <w:t xml:space="preserve"> </w:t>
      </w:r>
      <w:r>
        <w:rPr>
          <w:rFonts w:cs="宋体"/>
          <w:spacing w:val="-2"/>
        </w:rPr>
        <w:t>用橡皮擦擦干净后，再选涂其他答案，不能答在试题卷上。</w:t>
      </w:r>
    </w:p>
    <w:p w:rsidR="00786236">
      <w:pPr>
        <w:spacing w:before="3" w:line="140" w:lineRule="atLeast"/>
        <w:rPr>
          <w:rFonts w:ascii="宋体" w:eastAsia="宋体" w:hAnsi="宋体" w:cs="宋体"/>
          <w:sz w:val="10"/>
          <w:szCs w:val="10"/>
        </w:rPr>
      </w:pPr>
    </w:p>
    <w:p w:rsidR="00786236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786236">
      <w:pPr>
        <w:ind w:left="1188" w:right="1206"/>
        <w:jc w:val="center"/>
        <w:rPr>
          <w:rFonts w:ascii="宋体" w:eastAsia="宋体" w:hAnsi="宋体" w:cs="宋体"/>
        </w:rPr>
      </w:pPr>
      <w:r>
        <w:rPr>
          <w:rFonts w:ascii="Meiryo" w:eastAsia="Meiryo" w:hAnsi="Meiryo" w:cs="Meiryo"/>
          <w:b/>
          <w:bCs/>
          <w:spacing w:val="-1"/>
          <w:sz w:val="32"/>
          <w:szCs w:val="32"/>
        </w:rPr>
        <w:t>第</w:t>
      </w:r>
      <w:r>
        <w:rPr>
          <w:rFonts w:ascii="Cambria" w:eastAsia="Cambria" w:hAnsi="Cambria" w:cs="Cambria"/>
          <w:b/>
          <w:bCs/>
          <w:spacing w:val="-1"/>
          <w:sz w:val="32"/>
          <w:szCs w:val="32"/>
        </w:rPr>
        <w:t>I</w:t>
      </w:r>
      <w:r>
        <w:rPr>
          <w:rFonts w:ascii="Meiryo" w:eastAsia="Meiryo" w:hAnsi="Meiryo" w:cs="Meiryo"/>
          <w:b/>
          <w:bCs/>
          <w:spacing w:val="-1"/>
          <w:sz w:val="32"/>
          <w:szCs w:val="32"/>
        </w:rPr>
        <w:t>卷</w:t>
      </w:r>
      <w:r>
        <w:rPr>
          <w:rFonts w:ascii="宋体" w:eastAsia="宋体" w:hAnsi="宋体" w:cs="宋体"/>
          <w:spacing w:val="-1"/>
        </w:rPr>
        <w:t>（选择题，共</w:t>
      </w:r>
      <w:r>
        <w:rPr>
          <w:rFonts w:ascii="宋体" w:eastAsia="宋体" w:hAnsi="宋体" w:cs="宋体"/>
          <w:spacing w:val="-1"/>
        </w:rPr>
        <w:t>60</w:t>
      </w:r>
      <w:r>
        <w:rPr>
          <w:rFonts w:ascii="宋体" w:eastAsia="宋体" w:hAnsi="宋体" w:cs="宋体"/>
          <w:spacing w:val="-1"/>
        </w:rPr>
        <w:t>分）</w:t>
      </w:r>
    </w:p>
    <w:p w:rsidR="00786236">
      <w:pPr>
        <w:pStyle w:val="BodyText"/>
        <w:spacing w:before="22" w:line="349" w:lineRule="exact"/>
        <w:ind w:left="100"/>
        <w:rPr>
          <w:rFonts w:cs="宋体"/>
        </w:rPr>
      </w:pPr>
      <w:r>
        <w:rPr>
          <w:rFonts w:cs="宋体"/>
        </w:rPr>
        <w:t>一</w:t>
      </w:r>
      <w:r>
        <w:rPr>
          <w:rFonts w:cs="宋体"/>
          <w:spacing w:val="-2"/>
        </w:rPr>
        <w:t>、</w:t>
      </w:r>
      <w:r>
        <w:rPr>
          <w:rFonts w:cs="宋体"/>
        </w:rPr>
        <w:t>选择</w:t>
      </w:r>
      <w:r>
        <w:rPr>
          <w:rFonts w:cs="宋体"/>
          <w:spacing w:val="-3"/>
        </w:rPr>
        <w:t>题</w:t>
      </w:r>
      <w:r>
        <w:rPr>
          <w:rFonts w:cs="宋体"/>
        </w:rPr>
        <w:t>（</w:t>
      </w:r>
      <w:r>
        <w:rPr>
          <w:rFonts w:cs="宋体"/>
          <w:spacing w:val="-3"/>
        </w:rPr>
        <w:t>本</w:t>
      </w:r>
      <w:r>
        <w:rPr>
          <w:rFonts w:cs="宋体"/>
        </w:rPr>
        <w:t>题</w:t>
      </w:r>
      <w:r>
        <w:rPr>
          <w:rFonts w:cs="宋体"/>
          <w:spacing w:val="-3"/>
        </w:rPr>
        <w:t>包</w:t>
      </w:r>
      <w:r>
        <w:rPr>
          <w:rFonts w:cs="宋体"/>
        </w:rPr>
        <w:t>括</w:t>
      </w:r>
      <w:r>
        <w:rPr>
          <w:rFonts w:cs="宋体"/>
          <w:spacing w:val="-5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2</w:t>
      </w:r>
      <w:r>
        <w:rPr>
          <w:rFonts w:ascii="Times New Roman" w:eastAsia="Times New Roman" w:hAnsi="Times New Roman" w:cs="Times New Roman"/>
        </w:rPr>
        <w:t xml:space="preserve">0 </w:t>
      </w:r>
      <w:r>
        <w:rPr>
          <w:rFonts w:cs="宋体"/>
          <w:spacing w:val="-3"/>
        </w:rPr>
        <w:t>小题</w:t>
      </w:r>
      <w:r>
        <w:rPr>
          <w:rFonts w:cs="宋体"/>
        </w:rPr>
        <w:t>，每</w:t>
      </w:r>
      <w:r>
        <w:rPr>
          <w:rFonts w:cs="宋体"/>
          <w:spacing w:val="-3"/>
        </w:rPr>
        <w:t>小</w:t>
      </w:r>
      <w:r>
        <w:rPr>
          <w:rFonts w:cs="宋体"/>
        </w:rPr>
        <w:t>题</w:t>
      </w:r>
      <w:r>
        <w:rPr>
          <w:rFonts w:cs="宋体"/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cs="宋体"/>
        </w:rPr>
        <w:t>分</w:t>
      </w:r>
      <w:r>
        <w:rPr>
          <w:rFonts w:cs="宋体"/>
          <w:spacing w:val="-3"/>
        </w:rPr>
        <w:t>，</w:t>
      </w:r>
      <w:r>
        <w:rPr>
          <w:rFonts w:cs="宋体"/>
        </w:rPr>
        <w:t>共</w:t>
      </w:r>
      <w:r>
        <w:rPr>
          <w:rFonts w:cs="宋体"/>
          <w:spacing w:val="-5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2</w:t>
      </w:r>
      <w:r>
        <w:rPr>
          <w:rFonts w:ascii="Times New Roman" w:eastAsia="Times New Roman" w:hAnsi="Times New Roman" w:cs="Times New Roman"/>
        </w:rPr>
        <w:t xml:space="preserve">0 </w:t>
      </w:r>
      <w:r>
        <w:rPr>
          <w:rFonts w:cs="宋体"/>
          <w:spacing w:val="-3"/>
        </w:rPr>
        <w:t>分。</w:t>
      </w:r>
      <w:r>
        <w:rPr>
          <w:rFonts w:cs="宋体"/>
        </w:rPr>
        <w:t>每小</w:t>
      </w:r>
      <w:r>
        <w:rPr>
          <w:rFonts w:cs="宋体"/>
          <w:spacing w:val="-3"/>
        </w:rPr>
        <w:t>题</w:t>
      </w:r>
      <w:r>
        <w:rPr>
          <w:rFonts w:cs="宋体"/>
          <w:spacing w:val="-149"/>
        </w:rPr>
        <w:t>只</w:t>
      </w:r>
      <w:r>
        <w:rPr>
          <w:spacing w:val="-63"/>
          <w:position w:val="-7"/>
        </w:rPr>
        <w:t>．</w:t>
      </w:r>
      <w:r>
        <w:rPr>
          <w:rFonts w:cs="宋体"/>
          <w:spacing w:val="-152"/>
        </w:rPr>
        <w:t>有</w:t>
      </w:r>
      <w:r>
        <w:rPr>
          <w:spacing w:val="-63"/>
          <w:position w:val="-7"/>
        </w:rPr>
        <w:t>．</w:t>
      </w:r>
      <w:r>
        <w:rPr>
          <w:rFonts w:cs="宋体"/>
          <w:spacing w:val="-149"/>
        </w:rPr>
        <w:t>一</w:t>
      </w:r>
      <w:r>
        <w:rPr>
          <w:spacing w:val="-63"/>
          <w:position w:val="-7"/>
        </w:rPr>
        <w:t>．</w:t>
      </w:r>
      <w:r>
        <w:rPr>
          <w:rFonts w:cs="宋体"/>
          <w:spacing w:val="-151"/>
        </w:rPr>
        <w:t>个</w:t>
      </w:r>
      <w:r>
        <w:rPr>
          <w:spacing w:val="-63"/>
          <w:position w:val="-7"/>
        </w:rPr>
        <w:t>．</w:t>
      </w:r>
      <w:r>
        <w:rPr>
          <w:rFonts w:cs="宋体"/>
        </w:rPr>
        <w:t>选</w:t>
      </w:r>
      <w:r>
        <w:rPr>
          <w:rFonts w:cs="宋体"/>
          <w:spacing w:val="-3"/>
        </w:rPr>
        <w:t>项</w:t>
      </w:r>
      <w:r>
        <w:rPr>
          <w:rFonts w:cs="宋体"/>
        </w:rPr>
        <w:t>符</w:t>
      </w:r>
      <w:r>
        <w:rPr>
          <w:rFonts w:cs="宋体"/>
          <w:spacing w:val="-3"/>
        </w:rPr>
        <w:t>合</w:t>
      </w:r>
      <w:r>
        <w:rPr>
          <w:rFonts w:cs="宋体"/>
        </w:rPr>
        <w:t>题意</w:t>
      </w:r>
      <w:r>
        <w:rPr>
          <w:rFonts w:cs="宋体"/>
          <w:spacing w:val="-3"/>
        </w:rPr>
        <w:t>。</w:t>
      </w:r>
      <w:r>
        <w:rPr>
          <w:rFonts w:cs="宋体"/>
        </w:rPr>
        <w:t>）</w:t>
      </w:r>
    </w:p>
    <w:p w:rsidR="00786236">
      <w:pPr>
        <w:pStyle w:val="BodyText"/>
        <w:spacing w:before="0" w:line="285" w:lineRule="exact"/>
        <w:ind w:left="100"/>
      </w:pPr>
      <w:r>
        <w:rPr>
          <w:rFonts w:ascii="Times New Roman" w:eastAsia="Times New Roman" w:hAnsi="Times New Roman" w:cs="Times New Roman"/>
        </w:rPr>
        <w:t xml:space="preserve">1.  </w:t>
      </w:r>
      <w:r>
        <w:rPr>
          <w:spacing w:val="-2"/>
        </w:rPr>
        <w:t>细胞不能无限长大，原因之一是随着细胞体积的增大，物质运输的</w:t>
      </w:r>
    </w:p>
    <w:p w:rsidR="00786236">
      <w:pPr>
        <w:pStyle w:val="BodyText"/>
        <w:tabs>
          <w:tab w:val="left" w:pos="2438"/>
          <w:tab w:val="left" w:pos="4286"/>
          <w:tab w:val="left" w:pos="6737"/>
        </w:tabs>
        <w:ind w:left="383"/>
      </w:pPr>
      <w:r>
        <w:rPr>
          <w:rFonts w:ascii="Times New Roman" w:eastAsia="Times New Roman" w:hAnsi="Times New Roman" w:cs="Times New Roman"/>
          <w:spacing w:val="-1"/>
        </w:rPr>
        <w:t>A.</w:t>
      </w:r>
      <w:r>
        <w:rPr>
          <w:spacing w:val="-1"/>
        </w:rPr>
        <w:t>方式减少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spacing w:val="-1"/>
        </w:rPr>
        <w:t>B.</w:t>
      </w:r>
      <w:r>
        <w:rPr>
          <w:spacing w:val="-1"/>
        </w:rPr>
        <w:t>速度降低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spacing w:val="-1"/>
          <w:w w:val="95"/>
        </w:rPr>
        <w:t>C.</w:t>
      </w:r>
      <w:r>
        <w:rPr>
          <w:spacing w:val="-1"/>
          <w:w w:val="95"/>
        </w:rPr>
        <w:t>效率降低</w:t>
      </w:r>
      <w:r>
        <w:rPr>
          <w:spacing w:val="-1"/>
          <w:w w:val="95"/>
        </w:rPr>
        <w:tab/>
      </w:r>
      <w:r>
        <w:rPr>
          <w:rFonts w:ascii="Times New Roman" w:eastAsia="Times New Roman" w:hAnsi="Times New Roman" w:cs="Times New Roman"/>
          <w:spacing w:val="-1"/>
        </w:rPr>
        <w:t>D.</w:t>
      </w:r>
      <w:r>
        <w:rPr>
          <w:spacing w:val="-1"/>
        </w:rPr>
        <w:t>总量减少</w:t>
      </w:r>
    </w:p>
    <w:p w:rsidR="00786236">
      <w:pPr>
        <w:pStyle w:val="BodyText"/>
        <w:spacing w:before="48"/>
        <w:ind w:left="100"/>
      </w:pPr>
      <w:r>
        <w:rPr>
          <w:rFonts w:ascii="Times New Roman" w:eastAsia="Times New Roman" w:hAnsi="Times New Roman" w:cs="Times New Roman"/>
        </w:rPr>
        <w:t xml:space="preserve">2.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spacing w:val="-2"/>
        </w:rPr>
        <w:t>影响细胞周期的因素很多，下列因素中不会导致同一生物不同细胞的细胞周期不同的是</w:t>
      </w:r>
    </w:p>
    <w:p w:rsidR="00786236">
      <w:pPr>
        <w:pStyle w:val="BodyText"/>
        <w:tabs>
          <w:tab w:val="left" w:pos="4286"/>
        </w:tabs>
        <w:ind w:left="383"/>
      </w:pPr>
      <w:r>
        <w:rPr>
          <w:rFonts w:ascii="Times New Roman" w:eastAsia="Times New Roman" w:hAnsi="Times New Roman" w:cs="Times New Roman"/>
          <w:spacing w:val="-1"/>
        </w:rPr>
        <w:t>A.</w:t>
      </w:r>
      <w:r>
        <w:rPr>
          <w:spacing w:val="-1"/>
        </w:rPr>
        <w:t>细胞所处的环境温度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营养物质的供给状况</w:t>
      </w:r>
    </w:p>
    <w:p w:rsidR="00786236">
      <w:pPr>
        <w:pStyle w:val="BodyText"/>
        <w:tabs>
          <w:tab w:val="left" w:pos="4286"/>
        </w:tabs>
        <w:spacing w:line="278" w:lineRule="auto"/>
        <w:ind w:left="100" w:right="2226" w:firstLine="283"/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调节代谢的信号分子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细胞中染色体的数目</w:t>
      </w:r>
      <w:r>
        <w:rPr>
          <w:spacing w:val="41"/>
        </w:rPr>
        <w:t xml:space="preserve"> </w:t>
      </w:r>
      <w:r>
        <w:rPr>
          <w:rFonts w:ascii="Times New Roman" w:eastAsia="Times New Roman" w:hAnsi="Times New Roman" w:cs="Times New Roman"/>
          <w:position w:val="2"/>
        </w:rPr>
        <w:t>3.</w:t>
      </w:r>
      <w:r>
        <w:rPr>
          <w:rFonts w:ascii="Times New Roman" w:eastAsia="Times New Roman" w:hAnsi="Times New Roman" w:cs="Times New Roman"/>
          <w:spacing w:val="51"/>
          <w:position w:val="2"/>
        </w:rPr>
        <w:t xml:space="preserve"> </w:t>
      </w:r>
      <w:r>
        <w:rPr>
          <w:rFonts w:ascii="Times New Roman" w:eastAsia="Times New Roman" w:hAnsi="Times New Roman" w:cs="Times New Roman"/>
          <w:position w:val="2"/>
        </w:rPr>
        <w:t>T</w:t>
      </w:r>
      <w:r>
        <w:rPr>
          <w:rFonts w:ascii="Times New Roman" w:eastAsia="Times New Roman" w:hAnsi="Times New Roman" w:cs="Times New Roman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>
        <w:rPr>
          <w:spacing w:val="-2"/>
          <w:position w:val="2"/>
        </w:rPr>
        <w:t>噬菌体作为遗传研究的材料，有关描述错误的是</w:t>
      </w:r>
    </w:p>
    <w:p w:rsidR="00786236">
      <w:pPr>
        <w:pStyle w:val="BodyText"/>
        <w:spacing w:before="10"/>
        <w:ind w:left="383"/>
      </w:pPr>
      <w:r>
        <w:rPr>
          <w:rFonts w:ascii="Times New Roman" w:eastAsia="Times New Roman" w:hAnsi="Times New Roman" w:cs="Times New Roman"/>
          <w:spacing w:val="-1"/>
        </w:rPr>
        <w:t>A.</w:t>
      </w:r>
      <w:r>
        <w:rPr>
          <w:spacing w:val="-1"/>
        </w:rPr>
        <w:t>仅由蛋白质和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spacing w:val="-2"/>
        </w:rPr>
        <w:t>两种分子组成</w:t>
      </w:r>
    </w:p>
    <w:p w:rsidR="00786236">
      <w:pPr>
        <w:pStyle w:val="BodyText"/>
        <w:ind w:left="383"/>
      </w:pP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很容易在培养基上生长繁殖</w:t>
      </w:r>
    </w:p>
    <w:p w:rsidR="00786236">
      <w:pPr>
        <w:pStyle w:val="BodyText"/>
        <w:ind w:left="383"/>
      </w:pPr>
      <w:r>
        <w:rPr>
          <w:rFonts w:ascii="Times New Roman" w:eastAsia="Times New Roman" w:hAnsi="Times New Roman" w:cs="Times New Roman"/>
          <w:spacing w:val="-1"/>
        </w:rPr>
        <w:t>C.P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spacing w:val="-2"/>
        </w:rPr>
        <w:t>元素几乎都存在于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spacing w:val="-1"/>
        </w:rPr>
        <w:t>分子中</w:t>
      </w:r>
    </w:p>
    <w:p w:rsidR="00786236">
      <w:pPr>
        <w:pStyle w:val="BodyText"/>
        <w:ind w:left="383"/>
      </w:pP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仅有蛋白质分子中含有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S </w:t>
      </w:r>
      <w:r>
        <w:t>元素</w:t>
      </w:r>
    </w:p>
    <w:p w:rsidR="00484DB3">
      <w:pPr>
        <w:pStyle w:val="BodyText"/>
        <w:spacing w:line="281" w:lineRule="auto"/>
        <w:ind w:left="383" w:right="4063" w:hanging="284"/>
        <w:rPr>
          <w:rFonts w:hint="eastAsia"/>
          <w:spacing w:val="23"/>
          <w:lang w:eastAsia="zh-CN"/>
        </w:rPr>
      </w:pPr>
      <w:r>
        <w:rPr>
          <w:rFonts w:ascii="Times New Roman" w:eastAsia="Times New Roman" w:hAnsi="Times New Roman" w:cs="Times New Roman"/>
        </w:rPr>
        <w:t xml:space="preserve">4.  </w:t>
      </w:r>
      <w:r>
        <w:rPr>
          <w:spacing w:val="-2"/>
        </w:rPr>
        <w:t>动、植物细胞有丝分裂过程的主要差别是</w:t>
      </w:r>
      <w:r>
        <w:rPr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A.DNA </w:t>
      </w:r>
      <w:r>
        <w:rPr>
          <w:spacing w:val="-2"/>
        </w:rPr>
        <w:t>复制和蛋白质合成的方式不同</w:t>
      </w:r>
      <w:r>
        <w:rPr>
          <w:spacing w:val="23"/>
        </w:rPr>
        <w:t xml:space="preserve"> </w:t>
      </w:r>
    </w:p>
    <w:p w:rsidR="00484DB3" w:rsidP="00484DB3">
      <w:pPr>
        <w:pStyle w:val="BodyText"/>
        <w:spacing w:line="281" w:lineRule="auto"/>
        <w:ind w:left="100" w:right="4063" w:firstLine="200" w:leftChars="50" w:firstLineChars="100"/>
        <w:rPr>
          <w:rFonts w:hint="eastAsia"/>
          <w:spacing w:val="27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着丝点的分裂时期和移动原因不同</w:t>
      </w:r>
      <w:r>
        <w:rPr>
          <w:spacing w:val="27"/>
        </w:rPr>
        <w:t xml:space="preserve"> </w:t>
      </w:r>
    </w:p>
    <w:p w:rsidR="00484DB3" w:rsidP="00484DB3">
      <w:pPr>
        <w:pStyle w:val="BodyText"/>
        <w:spacing w:line="281" w:lineRule="auto"/>
        <w:ind w:left="100" w:right="4063" w:firstLine="200" w:leftChars="50" w:firstLineChars="100"/>
        <w:rPr>
          <w:rFonts w:hint="eastAsia"/>
          <w:spacing w:val="25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纺锤体形成和细胞质分裂的方式不同</w:t>
      </w:r>
      <w:r>
        <w:rPr>
          <w:spacing w:val="25"/>
        </w:rPr>
        <w:t xml:space="preserve"> </w:t>
      </w:r>
    </w:p>
    <w:p w:rsidR="00786236" w:rsidP="00484DB3">
      <w:pPr>
        <w:pStyle w:val="BodyText"/>
        <w:spacing w:line="281" w:lineRule="auto"/>
        <w:ind w:left="100" w:right="4063" w:firstLine="200" w:leftChars="50" w:firstLineChars="100"/>
      </w:pP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染色单体产生的时期和方式不同</w:t>
      </w:r>
    </w:p>
    <w:p w:rsidR="00786236">
      <w:pPr>
        <w:pStyle w:val="BodyText"/>
        <w:spacing w:before="10"/>
        <w:ind w:left="100"/>
      </w:pPr>
      <w:r>
        <w:rPr>
          <w:rFonts w:ascii="Times New Roman" w:eastAsia="Times New Roman" w:hAnsi="Times New Roman" w:cs="Times New Roman"/>
        </w:rPr>
        <w:t xml:space="preserve">5.  </w:t>
      </w:r>
      <w:r>
        <w:rPr>
          <w:spacing w:val="-2"/>
        </w:rPr>
        <w:t>癌细胞一般具有下列哪种生理活动特征</w:t>
      </w:r>
    </w:p>
    <w:p w:rsidR="00786236">
      <w:pPr>
        <w:pStyle w:val="BodyText"/>
        <w:tabs>
          <w:tab w:val="left" w:pos="4286"/>
        </w:tabs>
        <w:ind w:left="383"/>
      </w:pPr>
      <w:r>
        <w:rPr>
          <w:rFonts w:ascii="Times New Roman" w:eastAsia="Times New Roman" w:hAnsi="Times New Roman" w:cs="Times New Roman"/>
          <w:spacing w:val="-1"/>
        </w:rPr>
        <w:t>A.</w:t>
      </w:r>
      <w:r>
        <w:rPr>
          <w:spacing w:val="-1"/>
        </w:rPr>
        <w:t>呼吸作用增强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细胞周期停滞</w:t>
      </w:r>
    </w:p>
    <w:p w:rsidR="00786236">
      <w:pPr>
        <w:pStyle w:val="BodyText"/>
        <w:tabs>
          <w:tab w:val="left" w:pos="4286"/>
        </w:tabs>
        <w:spacing w:before="47"/>
        <w:ind w:left="383"/>
      </w:pPr>
      <w:r>
        <w:rPr>
          <w:rFonts w:ascii="Times New Roman" w:eastAsia="Times New Roman" w:hAnsi="Times New Roman" w:cs="Times New Roman"/>
          <w:spacing w:val="-1"/>
        </w:rPr>
        <w:t>C.</w:t>
      </w:r>
      <w:r>
        <w:rPr>
          <w:spacing w:val="-1"/>
        </w:rPr>
        <w:t>蛋白质合成减少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spacing w:val="-1"/>
        </w:rPr>
        <w:t>D.</w:t>
      </w:r>
      <w:r>
        <w:rPr>
          <w:spacing w:val="-1"/>
        </w:rPr>
        <w:t>核酸合成减弱</w:t>
      </w:r>
    </w:p>
    <w:p w:rsidR="00484DB3">
      <w:pPr>
        <w:pStyle w:val="BodyText"/>
        <w:tabs>
          <w:tab w:val="left" w:pos="4286"/>
        </w:tabs>
        <w:spacing w:line="281" w:lineRule="auto"/>
        <w:ind w:left="383" w:right="137" w:hanging="284"/>
        <w:rPr>
          <w:rFonts w:hint="eastAsia"/>
          <w:spacing w:val="33"/>
          <w:lang w:eastAsia="zh-CN"/>
        </w:rPr>
      </w:pPr>
      <w:r>
        <w:rPr>
          <w:rFonts w:ascii="Times New Roman" w:eastAsia="Times New Roman" w:hAnsi="Times New Roman" w:cs="Times New Roman"/>
        </w:rPr>
        <w:t xml:space="preserve">6.  </w:t>
      </w:r>
      <w:r>
        <w:rPr>
          <w:spacing w:val="-2"/>
        </w:rPr>
        <w:t>下列关于制作洋葱根尖细胞有丝分裂临时装片的叙述中，错误的是</w:t>
      </w:r>
      <w:r>
        <w:rPr>
          <w:spacing w:val="33"/>
        </w:rPr>
        <w:t xml:space="preserve"> </w:t>
      </w:r>
    </w:p>
    <w:p w:rsidR="00786236" w:rsidP="00484DB3">
      <w:pPr>
        <w:pStyle w:val="BodyText"/>
        <w:tabs>
          <w:tab w:val="left" w:pos="4286"/>
        </w:tabs>
        <w:spacing w:line="281" w:lineRule="auto"/>
        <w:ind w:left="100" w:right="137" w:leftChars="50"/>
      </w:pP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制作流程为</w:t>
      </w:r>
      <w:r>
        <w:rPr>
          <w:rFonts w:ascii="Times New Roman" w:eastAsia="Times New Roman" w:hAnsi="Times New Roman" w:cs="Times New Roman"/>
          <w:spacing w:val="-2"/>
        </w:rPr>
        <w:t>:</w:t>
      </w:r>
      <w:r>
        <w:rPr>
          <w:spacing w:val="-2"/>
        </w:rPr>
        <w:t>解离</w:t>
      </w:r>
      <w:r>
        <w:rPr>
          <w:rFonts w:ascii="Times New Roman" w:eastAsia="Times New Roman" w:hAnsi="Times New Roman" w:cs="Times New Roman"/>
          <w:spacing w:val="-2"/>
        </w:rPr>
        <w:t>→</w:t>
      </w:r>
      <w:r>
        <w:rPr>
          <w:spacing w:val="-2"/>
        </w:rPr>
        <w:t>漂洗</w:t>
      </w:r>
      <w:r>
        <w:rPr>
          <w:rFonts w:ascii="Times New Roman" w:eastAsia="Times New Roman" w:hAnsi="Times New Roman" w:cs="Times New Roman"/>
          <w:spacing w:val="-2"/>
        </w:rPr>
        <w:t>→</w:t>
      </w:r>
      <w:r>
        <w:rPr>
          <w:spacing w:val="-2"/>
        </w:rPr>
        <w:t>染色</w:t>
      </w:r>
      <w:r>
        <w:rPr>
          <w:rFonts w:ascii="Times New Roman" w:eastAsia="Times New Roman" w:hAnsi="Times New Roman" w:cs="Times New Roman"/>
          <w:spacing w:val="-2"/>
        </w:rPr>
        <w:t>→</w:t>
      </w:r>
      <w:r>
        <w:rPr>
          <w:spacing w:val="-2"/>
        </w:rPr>
        <w:t>制片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解离是用药液使组织中的细胞相互分离开来</w:t>
      </w:r>
      <w:r>
        <w:rPr>
          <w:spacing w:val="5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漂洗是用清水洗去药液防止解离过度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制片是用拇指压破细胞暴露出染色体</w:t>
      </w:r>
    </w:p>
    <w:p w:rsidR="00786236">
      <w:pPr>
        <w:spacing w:line="281" w:lineRule="auto"/>
        <w:sectPr>
          <w:footerReference w:type="default" r:id="rId4"/>
          <w:type w:val="continuous"/>
          <w:pgSz w:w="10440" w:h="14750"/>
          <w:pgMar w:top="960" w:right="900" w:bottom="1180" w:left="920" w:header="720" w:footer="999" w:gutter="0"/>
          <w:pgNumType w:start="1"/>
          <w:cols w:space="720"/>
        </w:sectPr>
      </w:pPr>
    </w:p>
    <w:p w:rsidR="00484DB3">
      <w:pPr>
        <w:pStyle w:val="BodyText"/>
        <w:spacing w:before="22" w:line="270" w:lineRule="auto"/>
        <w:ind w:left="383" w:right="1644" w:hanging="284"/>
        <w:rPr>
          <w:rFonts w:hint="eastAsia"/>
          <w:spacing w:val="28"/>
          <w:lang w:eastAsia="zh-CN"/>
        </w:rPr>
      </w:pPr>
      <w:r>
        <w:rPr>
          <w:rFonts w:ascii="Times New Roman" w:eastAsia="Times New Roman" w:hAnsi="Times New Roman" w:cs="Times New Roman"/>
        </w:rPr>
        <w:t xml:space="preserve">7.  </w:t>
      </w:r>
      <w:r>
        <w:rPr>
          <w:spacing w:val="-2"/>
        </w:rPr>
        <w:t>下列有关细胞分化的描述，正确的是</w:t>
      </w:r>
      <w:r>
        <w:rPr>
          <w:spacing w:val="28"/>
        </w:rPr>
        <w:t xml:space="preserve"> </w:t>
      </w:r>
    </w:p>
    <w:p w:rsidR="00484DB3" w:rsidP="00484DB3">
      <w:pPr>
        <w:pStyle w:val="BodyText"/>
        <w:spacing w:before="22" w:line="270" w:lineRule="auto"/>
        <w:ind w:left="100" w:right="1644" w:firstLine="200" w:leftChars="50" w:firstLineChars="100"/>
        <w:rPr>
          <w:rFonts w:hint="eastAsia"/>
          <w:spacing w:val="27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细胞既能分化，也能恢复到分化前的状态</w:t>
      </w:r>
      <w:r>
        <w:rPr>
          <w:spacing w:val="27"/>
        </w:rPr>
        <w:t xml:space="preserve"> </w:t>
      </w:r>
    </w:p>
    <w:p w:rsidR="00484DB3" w:rsidP="00484DB3">
      <w:pPr>
        <w:pStyle w:val="BodyText"/>
        <w:spacing w:before="22" w:line="270" w:lineRule="auto"/>
        <w:ind w:left="100" w:right="1644" w:firstLine="200" w:leftChars="50" w:firstLineChars="100"/>
        <w:rPr>
          <w:rFonts w:hint="eastAsia"/>
          <w:spacing w:val="29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所有的活细胞都具有进一步分化的能力</w:t>
      </w:r>
      <w:r>
        <w:rPr>
          <w:spacing w:val="29"/>
        </w:rPr>
        <w:t xml:space="preserve"> </w:t>
      </w:r>
    </w:p>
    <w:p w:rsidR="00484DB3" w:rsidP="00484DB3">
      <w:pPr>
        <w:pStyle w:val="BodyText"/>
        <w:spacing w:before="22" w:line="270" w:lineRule="auto"/>
        <w:ind w:left="100" w:right="1644" w:firstLine="200" w:leftChars="50" w:firstLineChars="100"/>
        <w:rPr>
          <w:rFonts w:hint="eastAsia"/>
          <w:spacing w:val="33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已经分化的细胞仍然具有发育成完整个体的潜能</w:t>
      </w:r>
      <w:r>
        <w:rPr>
          <w:spacing w:val="33"/>
        </w:rPr>
        <w:t xml:space="preserve"> </w:t>
      </w:r>
    </w:p>
    <w:p w:rsidR="00786236" w:rsidP="00484DB3">
      <w:pPr>
        <w:pStyle w:val="BodyText"/>
        <w:spacing w:before="22" w:line="270" w:lineRule="auto"/>
        <w:ind w:left="100" w:right="1644" w:firstLine="200" w:leftChars="50" w:firstLineChars="100"/>
      </w:pP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受精卵和早期胚胎细胞未分化，因而不具有全能性</w:t>
      </w:r>
    </w:p>
    <w:p w:rsidR="00484DB3">
      <w:pPr>
        <w:pStyle w:val="BodyText"/>
        <w:spacing w:before="6" w:line="270" w:lineRule="auto"/>
        <w:ind w:left="383" w:right="1644" w:hanging="284"/>
        <w:rPr>
          <w:rFonts w:hint="eastAsia"/>
          <w:spacing w:val="21"/>
          <w:lang w:eastAsia="zh-CN"/>
        </w:rPr>
      </w:pPr>
      <w:r>
        <w:rPr>
          <w:rFonts w:ascii="Times New Roman" w:eastAsia="Times New Roman" w:hAnsi="Times New Roman" w:cs="Times New Roman"/>
        </w:rPr>
        <w:t xml:space="preserve">8.  </w:t>
      </w:r>
      <w:r>
        <w:rPr>
          <w:spacing w:val="-2"/>
        </w:rPr>
        <w:t>下列有关减数分裂中</w:t>
      </w:r>
      <w:r>
        <w:rPr>
          <w:rFonts w:ascii="Times New Roman" w:eastAsia="Times New Roman" w:hAnsi="Times New Roman" w:cs="Times New Roman"/>
          <w:spacing w:val="-2"/>
        </w:rPr>
        <w:t>“</w:t>
      </w:r>
      <w:r>
        <w:rPr>
          <w:spacing w:val="-2"/>
        </w:rPr>
        <w:t>减数</w:t>
      </w:r>
      <w:r>
        <w:rPr>
          <w:rFonts w:ascii="Times New Roman" w:eastAsia="Times New Roman" w:hAnsi="Times New Roman" w:cs="Times New Roman"/>
          <w:spacing w:val="-2"/>
        </w:rPr>
        <w:t>”</w:t>
      </w:r>
      <w:r>
        <w:rPr>
          <w:spacing w:val="-2"/>
        </w:rPr>
        <w:t>的理解，正确的是</w:t>
      </w:r>
      <w:r>
        <w:rPr>
          <w:spacing w:val="21"/>
        </w:rPr>
        <w:t xml:space="preserve"> </w:t>
      </w:r>
    </w:p>
    <w:p w:rsidR="00484DB3" w:rsidP="00484DB3">
      <w:pPr>
        <w:pStyle w:val="BodyText"/>
        <w:spacing w:before="6" w:line="270" w:lineRule="auto"/>
        <w:ind w:left="100" w:right="1644" w:firstLine="200" w:leftChars="50" w:firstLineChars="100"/>
        <w:rPr>
          <w:rFonts w:hint="eastAsia"/>
          <w:spacing w:val="23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含义是染色体数目减半而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spacing w:val="-1"/>
        </w:rPr>
        <w:t>数目保持不变</w:t>
      </w:r>
      <w:r>
        <w:rPr>
          <w:spacing w:val="23"/>
        </w:rPr>
        <w:t xml:space="preserve"> </w:t>
      </w:r>
    </w:p>
    <w:p w:rsidR="00484DB3" w:rsidP="00484DB3">
      <w:pPr>
        <w:pStyle w:val="BodyText"/>
        <w:spacing w:before="6" w:line="270" w:lineRule="auto"/>
        <w:ind w:left="100" w:right="1644" w:firstLine="200" w:leftChars="50" w:firstLineChars="100"/>
        <w:rPr>
          <w:rFonts w:hint="eastAsia"/>
          <w:spacing w:val="31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时期是在减数第一次分裂或减数第二次分裂</w:t>
      </w:r>
      <w:r>
        <w:rPr>
          <w:spacing w:val="31"/>
        </w:rPr>
        <w:t xml:space="preserve"> </w:t>
      </w:r>
    </w:p>
    <w:p w:rsidR="00484DB3" w:rsidP="00484DB3">
      <w:pPr>
        <w:pStyle w:val="BodyText"/>
        <w:spacing w:before="6" w:line="270" w:lineRule="auto"/>
        <w:ind w:left="100" w:right="1644" w:firstLine="200" w:leftChars="50" w:firstLineChars="100"/>
        <w:rPr>
          <w:rFonts w:hint="eastAsia"/>
          <w:spacing w:val="29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原因是染色体着丝点断裂使姐妹染色单体分离</w:t>
      </w:r>
      <w:r>
        <w:rPr>
          <w:spacing w:val="29"/>
        </w:rPr>
        <w:t xml:space="preserve"> </w:t>
      </w:r>
    </w:p>
    <w:p w:rsidR="00786236" w:rsidP="00484DB3">
      <w:pPr>
        <w:pStyle w:val="BodyText"/>
        <w:spacing w:before="6" w:line="270" w:lineRule="auto"/>
        <w:ind w:left="100" w:right="1644" w:firstLine="200" w:leftChars="50" w:firstLineChars="100"/>
      </w:pP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意义是能够产生染色体组合极其多样的配子</w:t>
      </w:r>
    </w:p>
    <w:p w:rsidR="00484DB3">
      <w:pPr>
        <w:pStyle w:val="BodyText"/>
        <w:spacing w:before="7" w:line="270" w:lineRule="auto"/>
        <w:ind w:left="383" w:right="146" w:hanging="284"/>
        <w:rPr>
          <w:rFonts w:hint="eastAsia"/>
          <w:spacing w:val="25"/>
          <w:lang w:eastAsia="zh-CN"/>
        </w:rPr>
      </w:pPr>
      <w:r>
        <w:rPr>
          <w:rFonts w:ascii="Times New Roman" w:eastAsia="Times New Roman" w:hAnsi="Times New Roman" w:cs="Times New Roman"/>
        </w:rPr>
        <w:t xml:space="preserve">9.  </w:t>
      </w:r>
      <w:r>
        <w:rPr>
          <w:spacing w:val="-2"/>
        </w:rPr>
        <w:t>下列有关受精作用与受精卵的叙述中，错误的是</w:t>
      </w:r>
      <w:r>
        <w:rPr>
          <w:spacing w:val="25"/>
        </w:rPr>
        <w:t xml:space="preserve"> </w:t>
      </w:r>
    </w:p>
    <w:p w:rsidR="00484DB3" w:rsidP="00484DB3">
      <w:pPr>
        <w:pStyle w:val="BodyText"/>
        <w:spacing w:before="7" w:line="270" w:lineRule="auto"/>
        <w:ind w:left="100" w:right="146" w:firstLine="200" w:leftChars="50" w:firstLineChars="100"/>
        <w:rPr>
          <w:rFonts w:hint="eastAsia"/>
          <w:spacing w:val="31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受精作用的完成必然依赖于细胞间的相互识别</w:t>
      </w:r>
      <w:r>
        <w:rPr>
          <w:spacing w:val="31"/>
        </w:rPr>
        <w:t xml:space="preserve"> </w:t>
      </w:r>
    </w:p>
    <w:p w:rsidR="00484DB3" w:rsidP="00484DB3">
      <w:pPr>
        <w:pStyle w:val="BodyText"/>
        <w:spacing w:before="7" w:line="270" w:lineRule="auto"/>
        <w:ind w:left="100" w:right="146" w:firstLine="200" w:leftChars="50" w:firstLineChars="100"/>
        <w:rPr>
          <w:rFonts w:hint="eastAsia"/>
          <w:spacing w:val="33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受精卵中的遗传物质一半来自父方一半来自母方</w:t>
      </w:r>
      <w:r>
        <w:rPr>
          <w:spacing w:val="33"/>
        </w:rPr>
        <w:t xml:space="preserve"> </w:t>
      </w:r>
    </w:p>
    <w:p w:rsidR="00484DB3" w:rsidP="00484DB3">
      <w:pPr>
        <w:pStyle w:val="BodyText"/>
        <w:spacing w:before="7" w:line="270" w:lineRule="auto"/>
        <w:ind w:left="100" w:right="146" w:firstLine="200" w:leftChars="50" w:firstLineChars="100"/>
        <w:rPr>
          <w:rFonts w:hint="eastAsia"/>
          <w:spacing w:val="33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受精作用可保证前后代细胞中染色体数目的恒定</w:t>
      </w:r>
      <w:r>
        <w:rPr>
          <w:spacing w:val="33"/>
        </w:rPr>
        <w:t xml:space="preserve"> </w:t>
      </w:r>
    </w:p>
    <w:p w:rsidR="00786236" w:rsidP="00484DB3">
      <w:pPr>
        <w:pStyle w:val="BodyText"/>
        <w:spacing w:before="7" w:line="270" w:lineRule="auto"/>
        <w:ind w:left="100" w:right="146" w:firstLine="200" w:leftChars="50" w:firstLineChars="100"/>
      </w:pP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受精卵的发育是遗传物质和环境共同作用的过程</w:t>
      </w:r>
    </w:p>
    <w:p w:rsidR="00786236">
      <w:pPr>
        <w:pStyle w:val="BodyText"/>
        <w:spacing w:before="6"/>
        <w:ind w:left="100"/>
      </w:pPr>
      <w:r>
        <w:rPr>
          <w:rFonts w:ascii="Times New Roman" w:eastAsia="Times New Roman" w:hAnsi="Times New Roman" w:cs="Times New Roman"/>
        </w:rPr>
        <w:t xml:space="preserve">10. </w:t>
      </w:r>
      <w:r>
        <w:rPr>
          <w:spacing w:val="-2"/>
        </w:rPr>
        <w:t>减数分裂过程中，每个四分体具有</w:t>
      </w:r>
    </w:p>
    <w:p w:rsidR="00786236">
      <w:pPr>
        <w:pStyle w:val="BodyText"/>
        <w:tabs>
          <w:tab w:val="left" w:pos="4286"/>
        </w:tabs>
        <w:spacing w:before="35"/>
      </w:pPr>
      <w:r>
        <w:rPr>
          <w:rFonts w:ascii="Times New Roman" w:eastAsia="Times New Roman" w:hAnsi="Times New Roman" w:cs="Times New Roman"/>
          <w:spacing w:val="-1"/>
        </w:rPr>
        <w:t>A.</w:t>
      </w:r>
      <w:r>
        <w:rPr>
          <w:spacing w:val="-1"/>
        </w:rPr>
        <w:t>四个着丝点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spacing w:val="-1"/>
        </w:rPr>
        <w:t>B.</w:t>
      </w:r>
      <w:r>
        <w:rPr>
          <w:spacing w:val="-1"/>
        </w:rPr>
        <w:t>四个染色体</w:t>
      </w:r>
    </w:p>
    <w:p w:rsidR="00786236">
      <w:pPr>
        <w:pStyle w:val="BodyText"/>
        <w:tabs>
          <w:tab w:val="left" w:pos="4286"/>
        </w:tabs>
        <w:spacing w:before="35" w:line="271" w:lineRule="auto"/>
        <w:ind w:left="100" w:right="2645" w:firstLine="322"/>
      </w:pPr>
      <w:r>
        <w:rPr>
          <w:rFonts w:ascii="Times New Roman" w:eastAsia="Times New Roman" w:hAnsi="Times New Roman" w:cs="Times New Roman"/>
          <w:spacing w:val="-1"/>
        </w:rPr>
        <w:t>C.</w:t>
      </w:r>
      <w:r>
        <w:rPr>
          <w:spacing w:val="-1"/>
        </w:rPr>
        <w:t>四个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DNA </w:t>
      </w:r>
      <w:r>
        <w:t>分子</w:t>
      </w:r>
      <w:r>
        <w:tab/>
      </w:r>
      <w:r>
        <w:rPr>
          <w:rFonts w:ascii="Times New Roman" w:eastAsia="Times New Roman" w:hAnsi="Times New Roman" w:cs="Times New Roman"/>
          <w:spacing w:val="-1"/>
        </w:rPr>
        <w:t>D.</w:t>
      </w:r>
      <w:r>
        <w:rPr>
          <w:spacing w:val="-1"/>
        </w:rPr>
        <w:t>四对同源染色体</w:t>
      </w:r>
      <w:r>
        <w:rPr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11.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spacing w:val="-2"/>
        </w:rPr>
        <w:t>有性生殖的两个环节是</w:t>
      </w:r>
    </w:p>
    <w:p w:rsidR="00786236">
      <w:pPr>
        <w:pStyle w:val="BodyText"/>
        <w:tabs>
          <w:tab w:val="left" w:pos="4286"/>
        </w:tabs>
        <w:spacing w:before="5"/>
      </w:pPr>
      <w:r>
        <w:rPr>
          <w:rFonts w:ascii="Times New Roman" w:eastAsia="Times New Roman" w:hAnsi="Times New Roman" w:cs="Times New Roman"/>
          <w:spacing w:val="-1"/>
        </w:rPr>
        <w:t>A.</w:t>
      </w:r>
      <w:r>
        <w:rPr>
          <w:spacing w:val="-1"/>
        </w:rPr>
        <w:t>有丝分裂与减数分裂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减数分裂与受精作用</w:t>
      </w:r>
    </w:p>
    <w:p w:rsidR="00786236">
      <w:pPr>
        <w:pStyle w:val="BodyText"/>
        <w:tabs>
          <w:tab w:val="left" w:pos="4286"/>
        </w:tabs>
        <w:spacing w:before="35" w:line="269" w:lineRule="auto"/>
        <w:ind w:left="100" w:right="2226" w:firstLine="322"/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减数分裂与生长发育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/>
          <w:spacing w:val="-1"/>
        </w:rPr>
        <w:t>D.</w:t>
      </w:r>
      <w:r>
        <w:rPr>
          <w:spacing w:val="-1"/>
        </w:rPr>
        <w:t>受精作用与有丝分裂</w:t>
      </w:r>
      <w:r>
        <w:rPr>
          <w:spacing w:val="2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12. </w:t>
      </w:r>
      <w:r>
        <w:rPr>
          <w:spacing w:val="-2"/>
        </w:rPr>
        <w:t>将单个的脱氧核苷酸连接成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spacing w:val="-2"/>
        </w:rPr>
        <w:t>分子的主要酶是</w:t>
      </w:r>
    </w:p>
    <w:p w:rsidR="00786236">
      <w:pPr>
        <w:pStyle w:val="BodyText"/>
        <w:tabs>
          <w:tab w:val="left" w:pos="4286"/>
        </w:tabs>
        <w:spacing w:before="7"/>
      </w:pPr>
      <w:r>
        <w:rPr>
          <w:rFonts w:ascii="Times New Roman" w:eastAsia="Times New Roman" w:hAnsi="Times New Roman" w:cs="Times New Roman"/>
          <w:spacing w:val="-1"/>
        </w:rPr>
        <w:t xml:space="preserve">A.DNA </w:t>
      </w:r>
      <w:r>
        <w:rPr>
          <w:spacing w:val="-1"/>
        </w:rPr>
        <w:t>连接酶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spacing w:val="-1"/>
        </w:rPr>
        <w:t xml:space="preserve">B.DNA </w:t>
      </w:r>
      <w:r>
        <w:rPr>
          <w:spacing w:val="-1"/>
        </w:rPr>
        <w:t>解旋酶</w:t>
      </w:r>
    </w:p>
    <w:p w:rsidR="00786236">
      <w:pPr>
        <w:pStyle w:val="BodyText"/>
        <w:tabs>
          <w:tab w:val="left" w:pos="4286"/>
        </w:tabs>
        <w:spacing w:before="35"/>
      </w:pPr>
      <w:r>
        <w:rPr>
          <w:rFonts w:ascii="Times New Roman" w:eastAsia="Times New Roman" w:hAnsi="Times New Roman" w:cs="Times New Roman"/>
          <w:spacing w:val="-1"/>
        </w:rPr>
        <w:t xml:space="preserve">C.DNA </w:t>
      </w:r>
      <w:r>
        <w:rPr>
          <w:spacing w:val="-1"/>
        </w:rPr>
        <w:t>聚合酶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spacing w:val="-1"/>
        </w:rPr>
        <w:t xml:space="preserve">D.DNA </w:t>
      </w:r>
      <w:r>
        <w:rPr>
          <w:spacing w:val="-1"/>
        </w:rPr>
        <w:t>水解酶</w:t>
      </w:r>
    </w:p>
    <w:p w:rsidR="00484DB3">
      <w:pPr>
        <w:pStyle w:val="BodyText"/>
        <w:spacing w:before="38" w:line="269" w:lineRule="auto"/>
        <w:ind w:right="4063" w:hanging="323"/>
        <w:rPr>
          <w:rFonts w:hint="eastAsia"/>
          <w:spacing w:val="30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13.</w:t>
      </w:r>
      <w:r>
        <w:rPr>
          <w:spacing w:val="-2"/>
        </w:rPr>
        <w:t>下列有关基因和染色体关系的叙述，正确的是</w:t>
      </w:r>
      <w:r>
        <w:rPr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染色体是基因的载体之一</w:t>
      </w:r>
      <w:r>
        <w:rPr>
          <w:spacing w:val="30"/>
        </w:rPr>
        <w:t xml:space="preserve"> </w:t>
      </w:r>
    </w:p>
    <w:p w:rsidR="00484DB3" w:rsidP="00484DB3">
      <w:pPr>
        <w:pStyle w:val="BodyText"/>
        <w:spacing w:before="38" w:line="269" w:lineRule="auto"/>
        <w:ind w:left="100" w:right="4063" w:firstLine="200" w:leftChars="50" w:firstLineChars="100"/>
        <w:rPr>
          <w:rFonts w:hint="eastAsia"/>
          <w:spacing w:val="29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基因在染色体上成对存在</w:t>
      </w:r>
      <w:r>
        <w:rPr>
          <w:spacing w:val="29"/>
        </w:rPr>
        <w:t xml:space="preserve"> </w:t>
      </w:r>
    </w:p>
    <w:p w:rsidR="00484DB3" w:rsidP="00484DB3">
      <w:pPr>
        <w:pStyle w:val="BodyText"/>
        <w:spacing w:before="38" w:line="269" w:lineRule="auto"/>
        <w:ind w:left="100" w:right="4063" w:firstLine="200" w:leftChars="50" w:firstLineChars="100"/>
        <w:rPr>
          <w:rFonts w:hint="eastAsia"/>
          <w:spacing w:val="29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每条染色体的基因数相同</w:t>
      </w:r>
      <w:r>
        <w:rPr>
          <w:spacing w:val="29"/>
        </w:rPr>
        <w:t xml:space="preserve"> </w:t>
      </w:r>
    </w:p>
    <w:p w:rsidR="00786236" w:rsidP="00484DB3">
      <w:pPr>
        <w:pStyle w:val="BodyText"/>
        <w:spacing w:before="38" w:line="269" w:lineRule="auto"/>
        <w:ind w:left="100" w:right="4063" w:firstLine="200" w:leftChars="50" w:firstLineChars="100"/>
      </w:pP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染色体和基因的单体相同</w:t>
      </w:r>
    </w:p>
    <w:p w:rsidR="00786236">
      <w:pPr>
        <w:pStyle w:val="BodyText"/>
        <w:spacing w:before="7" w:line="271" w:lineRule="auto"/>
        <w:ind w:left="407" w:hanging="308"/>
      </w:pPr>
      <w:r>
        <w:rPr>
          <w:rFonts w:ascii="Times New Roman" w:eastAsia="Times New Roman" w:hAnsi="Times New Roman" w:cs="Times New Roman"/>
        </w:rPr>
        <w:t>14.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spacing w:val="1"/>
        </w:rPr>
        <w:t>孟德尔通过杂交实验，成功地揭示了遗传的两条基本规律。孟德尔在研究过程中的观察</w:t>
      </w:r>
      <w:r>
        <w:rPr>
          <w:spacing w:val="27"/>
        </w:rPr>
        <w:t xml:space="preserve"> </w:t>
      </w:r>
      <w:r>
        <w:t>内容是</w:t>
      </w:r>
    </w:p>
    <w:p w:rsidR="00786236">
      <w:pPr>
        <w:pStyle w:val="BodyText"/>
        <w:tabs>
          <w:tab w:val="left" w:pos="4286"/>
        </w:tabs>
        <w:spacing w:before="24"/>
      </w:pPr>
      <w:r>
        <w:rPr>
          <w:rFonts w:ascii="Times New Roman" w:eastAsia="Times New Roman" w:hAnsi="Times New Roman" w:cs="Times New Roman"/>
          <w:spacing w:val="-1"/>
        </w:rPr>
        <w:t>A.</w:t>
      </w:r>
      <w:r>
        <w:rPr>
          <w:spacing w:val="-1"/>
        </w:rPr>
        <w:t>遗传因子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spacing w:val="-1"/>
        </w:rPr>
        <w:t>B.</w:t>
      </w:r>
      <w:r>
        <w:rPr>
          <w:spacing w:val="-1"/>
        </w:rPr>
        <w:t>染色体</w:t>
      </w:r>
    </w:p>
    <w:p w:rsidR="00786236">
      <w:pPr>
        <w:pStyle w:val="BodyText"/>
        <w:tabs>
          <w:tab w:val="left" w:pos="4286"/>
        </w:tabs>
        <w:spacing w:before="35"/>
      </w:pPr>
      <w:r>
        <w:rPr>
          <w:rFonts w:ascii="Times New Roman" w:eastAsia="Times New Roman" w:hAnsi="Times New Roman" w:cs="Times New Roman"/>
          <w:spacing w:val="-1"/>
        </w:rPr>
        <w:t>C.</w:t>
      </w:r>
      <w:r>
        <w:rPr>
          <w:spacing w:val="-1"/>
        </w:rPr>
        <w:t>交配方式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个体性状</w:t>
      </w:r>
    </w:p>
    <w:p w:rsidR="00786236">
      <w:pPr>
        <w:pStyle w:val="BodyText"/>
        <w:spacing w:before="35"/>
        <w:ind w:left="100"/>
      </w:pPr>
      <w:r>
        <w:rPr>
          <w:rFonts w:ascii="Times New Roman" w:eastAsia="Times New Roman" w:hAnsi="Times New Roman" w:cs="Times New Roman"/>
        </w:rPr>
        <w:t xml:space="preserve">15. </w:t>
      </w:r>
      <w:r>
        <w:rPr>
          <w:spacing w:val="-2"/>
        </w:rPr>
        <w:t>两只白毛羊交配，生了一黑二白三只小羊，下列相关分析错误的是</w:t>
      </w:r>
    </w:p>
    <w:p w:rsidR="00484DB3">
      <w:pPr>
        <w:pStyle w:val="BodyText"/>
        <w:spacing w:before="35" w:line="270" w:lineRule="auto"/>
        <w:ind w:right="3152"/>
        <w:rPr>
          <w:rFonts w:hint="eastAsia"/>
          <w:spacing w:val="25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该现象称为性状分离现象</w:t>
      </w:r>
      <w:r>
        <w:rPr>
          <w:spacing w:val="25"/>
        </w:rPr>
        <w:t xml:space="preserve"> </w:t>
      </w:r>
    </w:p>
    <w:p w:rsidR="00484DB3">
      <w:pPr>
        <w:pStyle w:val="BodyText"/>
        <w:spacing w:before="35" w:line="270" w:lineRule="auto"/>
        <w:ind w:right="3152"/>
        <w:rPr>
          <w:rFonts w:hint="eastAsia"/>
          <w:spacing w:val="21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亲代中两只白羊均为杂合子</w:t>
      </w:r>
      <w:r>
        <w:rPr>
          <w:spacing w:val="21"/>
        </w:rPr>
        <w:t xml:space="preserve"> </w:t>
      </w:r>
    </w:p>
    <w:p w:rsidR="00484DB3">
      <w:pPr>
        <w:pStyle w:val="BodyText"/>
        <w:spacing w:before="35" w:line="270" w:lineRule="auto"/>
        <w:ind w:right="3152"/>
        <w:rPr>
          <w:rFonts w:hint="eastAsia"/>
          <w:spacing w:val="21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黑毛与白毛为一对相对性状</w:t>
      </w:r>
      <w:r>
        <w:rPr>
          <w:spacing w:val="21"/>
        </w:rPr>
        <w:t xml:space="preserve"> </w:t>
      </w:r>
    </w:p>
    <w:p w:rsidR="00786236">
      <w:pPr>
        <w:pStyle w:val="BodyText"/>
        <w:spacing w:before="35" w:line="270" w:lineRule="auto"/>
        <w:ind w:right="3152"/>
      </w:pP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再生第四只小羊必定为白毛</w:t>
      </w:r>
    </w:p>
    <w:p w:rsidR="00786236">
      <w:pPr>
        <w:spacing w:line="270" w:lineRule="auto"/>
        <w:sectPr>
          <w:pgSz w:w="10440" w:h="14750"/>
          <w:pgMar w:top="960" w:right="900" w:bottom="1180" w:left="920" w:header="0" w:footer="999" w:gutter="0"/>
          <w:cols w:space="720"/>
        </w:sectPr>
      </w:pPr>
    </w:p>
    <w:p w:rsidR="00484DB3">
      <w:pPr>
        <w:pStyle w:val="BodyText"/>
        <w:spacing w:before="22" w:line="276" w:lineRule="auto"/>
        <w:ind w:right="4063" w:hanging="323"/>
        <w:rPr>
          <w:rFonts w:hint="eastAsia"/>
          <w:spacing w:val="24"/>
          <w:lang w:eastAsia="zh-CN"/>
        </w:rPr>
      </w:pPr>
      <w:r>
        <w:rPr>
          <w:rFonts w:ascii="Times New Roman" w:eastAsia="Times New Roman" w:hAnsi="Times New Roman" w:cs="Times New Roman"/>
        </w:rPr>
        <w:t xml:space="preserve">16. </w:t>
      </w:r>
      <w:r>
        <w:rPr>
          <w:spacing w:val="-2"/>
        </w:rPr>
        <w:t>遗传信息是指</w:t>
      </w:r>
      <w:r>
        <w:rPr>
          <w:spacing w:val="24"/>
        </w:rPr>
        <w:t xml:space="preserve"> </w:t>
      </w:r>
    </w:p>
    <w:p w:rsidR="00484DB3" w:rsidP="00484DB3">
      <w:pPr>
        <w:pStyle w:val="BodyText"/>
        <w:spacing w:before="22" w:line="276" w:lineRule="auto"/>
        <w:ind w:left="100" w:right="4063" w:firstLine="200" w:leftChars="50" w:firstLineChars="100"/>
        <w:rPr>
          <w:rFonts w:hint="eastAsia"/>
          <w:spacing w:val="27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基因中特定的脱氧核苷酸种类</w:t>
      </w:r>
      <w:r>
        <w:rPr>
          <w:spacing w:val="27"/>
        </w:rPr>
        <w:t xml:space="preserve"> </w:t>
      </w:r>
    </w:p>
    <w:p w:rsidR="00484DB3" w:rsidP="00484DB3">
      <w:pPr>
        <w:pStyle w:val="BodyText"/>
        <w:spacing w:before="22" w:line="276" w:lineRule="auto"/>
        <w:ind w:left="100" w:right="4063" w:firstLine="200" w:leftChars="50" w:firstLineChars="100"/>
        <w:rPr>
          <w:rFonts w:hint="eastAsia"/>
          <w:spacing w:val="21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基因中特定的碱基配对原则</w:t>
      </w:r>
      <w:r>
        <w:rPr>
          <w:spacing w:val="21"/>
        </w:rPr>
        <w:t xml:space="preserve"> </w:t>
      </w:r>
    </w:p>
    <w:p w:rsidR="00484DB3" w:rsidP="00484DB3">
      <w:pPr>
        <w:pStyle w:val="BodyText"/>
        <w:spacing w:before="22" w:line="276" w:lineRule="auto"/>
        <w:ind w:left="100" w:right="4063" w:firstLine="200" w:leftChars="50" w:firstLineChars="100"/>
        <w:rPr>
          <w:rFonts w:hint="eastAsia"/>
          <w:spacing w:val="21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基因中特定的碱基排列顺序</w:t>
      </w:r>
      <w:r>
        <w:rPr>
          <w:spacing w:val="21"/>
        </w:rPr>
        <w:t xml:space="preserve"> </w:t>
      </w:r>
    </w:p>
    <w:p w:rsidR="00786236" w:rsidP="00484DB3">
      <w:pPr>
        <w:pStyle w:val="BodyText"/>
        <w:spacing w:before="22" w:line="276" w:lineRule="auto"/>
        <w:ind w:left="100" w:right="4063" w:firstLine="200" w:leftChars="50" w:firstLineChars="100"/>
      </w:pP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染色体上特定的基因排列顺序</w:t>
      </w:r>
    </w:p>
    <w:p w:rsidR="00484DB3">
      <w:pPr>
        <w:pStyle w:val="BodyText"/>
        <w:spacing w:before="10" w:line="276" w:lineRule="auto"/>
        <w:ind w:right="2258" w:hanging="323"/>
        <w:rPr>
          <w:rFonts w:hint="eastAsia"/>
          <w:spacing w:val="23"/>
          <w:lang w:eastAsia="zh-CN"/>
        </w:rPr>
      </w:pPr>
      <w:r>
        <w:rPr>
          <w:rFonts w:ascii="Times New Roman" w:eastAsia="Times New Roman" w:hAnsi="Times New Roman" w:cs="Times New Roman"/>
        </w:rPr>
        <w:t xml:space="preserve">17. </w:t>
      </w:r>
      <w:r>
        <w:rPr>
          <w:spacing w:val="-2"/>
        </w:rPr>
        <w:t>下列有关基因的位置及遗传规律的叙述，正确的是</w:t>
      </w:r>
      <w:r>
        <w:rPr>
          <w:spacing w:val="23"/>
        </w:rPr>
        <w:t xml:space="preserve"> </w:t>
      </w:r>
    </w:p>
    <w:p w:rsidR="00484DB3" w:rsidP="00484DB3">
      <w:pPr>
        <w:pStyle w:val="BodyText"/>
        <w:spacing w:before="10" w:line="276" w:lineRule="auto"/>
        <w:ind w:left="100" w:right="2258" w:firstLine="200" w:leftChars="50" w:firstLineChars="100"/>
        <w:rPr>
          <w:rFonts w:hint="eastAsia"/>
          <w:spacing w:val="39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位于一对常染色体的同一位置的基因，控制的是同一性状</w:t>
      </w:r>
      <w:r>
        <w:rPr>
          <w:spacing w:val="39"/>
        </w:rPr>
        <w:t xml:space="preserve"> </w:t>
      </w:r>
    </w:p>
    <w:p w:rsidR="00484DB3" w:rsidP="00484DB3">
      <w:pPr>
        <w:pStyle w:val="BodyText"/>
        <w:spacing w:before="10" w:line="276" w:lineRule="auto"/>
        <w:ind w:left="100" w:right="2258" w:firstLine="200" w:leftChars="50" w:firstLineChars="100"/>
        <w:rPr>
          <w:rFonts w:hint="eastAsia"/>
          <w:spacing w:val="39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非等位基因都位于非同源染色体上，遵循自由组合定律</w:t>
      </w:r>
      <w:r>
        <w:rPr>
          <w:spacing w:val="39"/>
        </w:rPr>
        <w:t xml:space="preserve"> </w:t>
      </w:r>
    </w:p>
    <w:p w:rsidR="00786236" w:rsidP="00484DB3">
      <w:pPr>
        <w:pStyle w:val="BodyText"/>
        <w:spacing w:before="10" w:line="276" w:lineRule="auto"/>
        <w:ind w:left="300" w:right="2258" w:leftChars="150"/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性染色体上的基因控制的性状遗传，只有部分与性别相关联</w:t>
      </w:r>
      <w:r>
        <w:rPr>
          <w:spacing w:val="3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D.X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t>和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spacing w:val="-2"/>
        </w:rPr>
        <w:t>染色体大小不同，其上的基因遗传不遵循基因分离定律</w:t>
      </w:r>
    </w:p>
    <w:p w:rsidR="00484DB3">
      <w:pPr>
        <w:pStyle w:val="BodyText"/>
        <w:spacing w:before="8" w:line="276" w:lineRule="auto"/>
        <w:ind w:right="4063" w:hanging="323"/>
        <w:rPr>
          <w:rFonts w:hint="eastAsia"/>
          <w:spacing w:val="21"/>
          <w:lang w:eastAsia="zh-CN"/>
        </w:rPr>
      </w:pPr>
      <w:r>
        <w:rPr>
          <w:rFonts w:ascii="Times New Roman" w:eastAsia="Times New Roman" w:hAnsi="Times New Roman" w:cs="Times New Roman"/>
        </w:rPr>
        <w:t>18.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DNA </w:t>
      </w:r>
      <w:r>
        <w:rPr>
          <w:spacing w:val="-2"/>
        </w:rPr>
        <w:t>能够作为遗传物质的原因，不包括</w:t>
      </w:r>
      <w:r>
        <w:rPr>
          <w:spacing w:val="21"/>
        </w:rPr>
        <w:t xml:space="preserve"> </w:t>
      </w:r>
    </w:p>
    <w:p w:rsidR="00484DB3" w:rsidP="00484DB3">
      <w:pPr>
        <w:pStyle w:val="BodyText"/>
        <w:spacing w:before="8" w:line="276" w:lineRule="auto"/>
        <w:ind w:left="100" w:right="4063" w:firstLine="200" w:leftChars="50" w:firstLineChars="100"/>
        <w:rPr>
          <w:rFonts w:hint="eastAsia"/>
          <w:spacing w:val="30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能够精确的进行自我复制</w:t>
      </w:r>
      <w:r>
        <w:rPr>
          <w:spacing w:val="30"/>
        </w:rPr>
        <w:t xml:space="preserve"> </w:t>
      </w:r>
    </w:p>
    <w:p w:rsidR="00484DB3" w:rsidP="00484DB3">
      <w:pPr>
        <w:pStyle w:val="BodyText"/>
        <w:spacing w:before="8" w:line="276" w:lineRule="auto"/>
        <w:ind w:left="100" w:right="4063" w:firstLine="200" w:leftChars="50" w:firstLineChars="100"/>
        <w:rPr>
          <w:rFonts w:hint="eastAsia"/>
          <w:spacing w:val="30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能够控制生物体的性状</w:t>
      </w:r>
      <w:r>
        <w:rPr>
          <w:spacing w:val="30"/>
        </w:rPr>
        <w:t xml:space="preserve"> </w:t>
      </w:r>
    </w:p>
    <w:p w:rsidR="00484DB3" w:rsidP="00484DB3">
      <w:pPr>
        <w:pStyle w:val="BodyText"/>
        <w:spacing w:before="8" w:line="276" w:lineRule="auto"/>
        <w:ind w:left="100" w:right="4063" w:firstLine="200" w:leftChars="50" w:firstLineChars="100"/>
        <w:rPr>
          <w:rFonts w:hint="eastAsia"/>
          <w:spacing w:val="30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结构不稳定，容易发生改变</w:t>
      </w:r>
      <w:r>
        <w:rPr>
          <w:spacing w:val="30"/>
        </w:rPr>
        <w:t xml:space="preserve"> </w:t>
      </w:r>
    </w:p>
    <w:p w:rsidR="00786236" w:rsidP="00484DB3">
      <w:pPr>
        <w:pStyle w:val="BodyText"/>
        <w:spacing w:before="8" w:line="276" w:lineRule="auto"/>
        <w:ind w:left="100" w:right="4063" w:firstLine="200" w:leftChars="50" w:firstLineChars="100"/>
      </w:pP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能够贮存足够量的遗传信息</w:t>
      </w:r>
    </w:p>
    <w:p w:rsidR="00786236">
      <w:pPr>
        <w:pStyle w:val="BodyText"/>
        <w:spacing w:before="10" w:line="274" w:lineRule="auto"/>
        <w:ind w:left="393" w:right="146" w:hanging="294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71.35pt;margin-left:332.5pt;margin-top:25.5pt;mso-position-horizontal-relative:page;position:absolute;width:123.75pt;z-index:-251658240">
            <v:imagedata r:id="rId5" o:title=""/>
          </v:shape>
        </w:pict>
      </w:r>
      <w:r w:rsidR="00E648CA">
        <w:rPr>
          <w:rFonts w:ascii="Times New Roman" w:eastAsia="Times New Roman" w:hAnsi="Times New Roman" w:cs="Times New Roman"/>
        </w:rPr>
        <w:t xml:space="preserve">19. </w:t>
      </w:r>
      <w:r w:rsidR="00E648CA">
        <w:t>豌豆种子中，子叶的黄色（</w:t>
      </w:r>
      <w:r w:rsidR="00E648CA">
        <w:rPr>
          <w:rFonts w:ascii="Times New Roman" w:eastAsia="Times New Roman" w:hAnsi="Times New Roman" w:cs="Times New Roman"/>
        </w:rPr>
        <w:t>Y</w:t>
      </w:r>
      <w:r w:rsidR="00E648CA">
        <w:t>）对绿色（</w:t>
      </w:r>
      <w:r w:rsidR="00E648CA">
        <w:rPr>
          <w:rFonts w:ascii="Times New Roman" w:eastAsia="Times New Roman" w:hAnsi="Times New Roman" w:cs="Times New Roman"/>
        </w:rPr>
        <w:t>y</w:t>
      </w:r>
      <w:r w:rsidR="00E648CA">
        <w:t>）为完全显性，圆粒（</w:t>
      </w:r>
      <w:r w:rsidR="00E648CA">
        <w:rPr>
          <w:rFonts w:ascii="Times New Roman" w:eastAsia="Times New Roman" w:hAnsi="Times New Roman" w:cs="Times New Roman"/>
        </w:rPr>
        <w:t>R</w:t>
      </w:r>
      <w:r w:rsidR="00E648CA">
        <w:t>）对皱粒（</w:t>
      </w:r>
      <w:r w:rsidR="00E648CA">
        <w:rPr>
          <w:rFonts w:ascii="Times New Roman" w:eastAsia="Times New Roman" w:hAnsi="Times New Roman" w:cs="Times New Roman"/>
        </w:rPr>
        <w:t>r</w:t>
      </w:r>
      <w:r w:rsidR="00E648CA">
        <w:t>）为完全</w:t>
      </w:r>
      <w:r w:rsidR="00E648CA">
        <w:rPr>
          <w:spacing w:val="21"/>
        </w:rPr>
        <w:t xml:space="preserve"> </w:t>
      </w:r>
      <w:r w:rsidR="00E648CA">
        <w:rPr>
          <w:spacing w:val="-2"/>
          <w:position w:val="2"/>
        </w:rPr>
        <w:t>显性。两亲本杂交，</w:t>
      </w:r>
      <w:r w:rsidR="00E648CA">
        <w:rPr>
          <w:rFonts w:ascii="Times New Roman" w:eastAsia="Times New Roman" w:hAnsi="Times New Roman" w:cs="Times New Roman"/>
          <w:spacing w:val="-2"/>
          <w:position w:val="2"/>
        </w:rPr>
        <w:t>F</w:t>
      </w:r>
      <w:r w:rsidR="00E648CA">
        <w:rPr>
          <w:rFonts w:ascii="Times New Roman" w:eastAsia="Times New Roman" w:hAnsi="Times New Roman" w:cs="Times New Roman"/>
          <w:spacing w:val="-2"/>
          <w:sz w:val="14"/>
          <w:szCs w:val="14"/>
        </w:rPr>
        <w:t>1</w:t>
      </w:r>
      <w:r w:rsidR="00E648CA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="00E648CA">
        <w:rPr>
          <w:spacing w:val="-2"/>
          <w:position w:val="2"/>
        </w:rPr>
        <w:t>出现如下图所示的四种类型。亲本的基因型是</w:t>
      </w:r>
    </w:p>
    <w:p w:rsidR="00786236">
      <w:pPr>
        <w:pStyle w:val="BodyText"/>
        <w:spacing w:before="7" w:line="276" w:lineRule="auto"/>
        <w:ind w:right="678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spacing w:val="-2"/>
        </w:rPr>
        <w:t>．</w:t>
      </w:r>
      <w:r>
        <w:rPr>
          <w:rFonts w:ascii="Times New Roman" w:eastAsia="Times New Roman" w:hAnsi="Times New Roman" w:cs="Times New Roman"/>
          <w:spacing w:val="-2"/>
        </w:rPr>
        <w:t>YyRr×yyrr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spacing w:val="-2"/>
        </w:rPr>
        <w:t>．</w:t>
      </w:r>
      <w:r>
        <w:rPr>
          <w:rFonts w:ascii="Times New Roman" w:eastAsia="Times New Roman" w:hAnsi="Times New Roman" w:cs="Times New Roman"/>
          <w:spacing w:val="-2"/>
        </w:rPr>
        <w:t>YyRr×yyRr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spacing w:val="-2"/>
        </w:rPr>
        <w:t>．</w:t>
      </w:r>
      <w:r>
        <w:rPr>
          <w:rFonts w:ascii="Times New Roman" w:eastAsia="Times New Roman" w:hAnsi="Times New Roman" w:cs="Times New Roman"/>
          <w:spacing w:val="-2"/>
        </w:rPr>
        <w:t>YyRr×YyRr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spacing w:val="-2"/>
        </w:rPr>
        <w:t>．</w:t>
      </w:r>
      <w:r>
        <w:rPr>
          <w:rFonts w:ascii="Times New Roman" w:eastAsia="Times New Roman" w:hAnsi="Times New Roman" w:cs="Times New Roman"/>
          <w:spacing w:val="-2"/>
        </w:rPr>
        <w:t>YyRr×Yyrr</w:t>
      </w:r>
    </w:p>
    <w:p w:rsidR="00786236">
      <w:pPr>
        <w:pStyle w:val="BodyText"/>
        <w:spacing w:before="10" w:line="275" w:lineRule="auto"/>
        <w:ind w:left="316" w:right="146" w:hanging="217"/>
      </w:pPr>
      <w:r>
        <w:pict>
          <v:shape id="_x0000_s1026" type="#_x0000_t75" style="height:65.5pt;margin-left:339.05pt;margin-top:29.9pt;mso-position-horizontal-relative:page;position:absolute;width:118.65pt;z-index:-251657216">
            <v:imagedata r:id="rId6" o:title=""/>
          </v:shape>
        </w:pict>
      </w:r>
      <w:r w:rsidR="00E648CA">
        <w:rPr>
          <w:rFonts w:ascii="Times New Roman" w:eastAsia="Times New Roman" w:hAnsi="Times New Roman" w:cs="Times New Roman"/>
        </w:rPr>
        <w:t xml:space="preserve">20. </w:t>
      </w:r>
      <w:r w:rsidR="00E648CA">
        <w:rPr>
          <w:spacing w:val="-3"/>
        </w:rPr>
        <w:t>人体骨髓中存在少量属于多能干细胞的间充质干细胞（</w:t>
      </w:r>
      <w:r w:rsidR="00E648CA">
        <w:rPr>
          <w:rFonts w:ascii="Times New Roman" w:eastAsia="Times New Roman" w:hAnsi="Times New Roman" w:cs="Times New Roman"/>
          <w:spacing w:val="-3"/>
        </w:rPr>
        <w:t>MSC</w:t>
      </w:r>
      <w:r w:rsidR="00E648CA">
        <w:rPr>
          <w:spacing w:val="-3"/>
        </w:rPr>
        <w:t>）。下图为</w:t>
      </w:r>
      <w:r w:rsidR="00E648CA">
        <w:rPr>
          <w:spacing w:val="-52"/>
        </w:rPr>
        <w:t xml:space="preserve"> </w:t>
      </w:r>
      <w:r w:rsidR="00E648CA">
        <w:rPr>
          <w:rFonts w:ascii="Times New Roman" w:eastAsia="Times New Roman" w:hAnsi="Times New Roman" w:cs="Times New Roman"/>
          <w:spacing w:val="-1"/>
        </w:rPr>
        <w:t>MSC</w:t>
      </w:r>
      <w:r w:rsidR="00E648CA">
        <w:rPr>
          <w:rFonts w:ascii="Times New Roman" w:eastAsia="Times New Roman" w:hAnsi="Times New Roman" w:cs="Times New Roman"/>
          <w:spacing w:val="1"/>
        </w:rPr>
        <w:t xml:space="preserve"> </w:t>
      </w:r>
      <w:r w:rsidR="00E648CA">
        <w:rPr>
          <w:spacing w:val="-4"/>
        </w:rPr>
        <w:t>分裂、分化</w:t>
      </w:r>
      <w:r w:rsidR="00E648CA">
        <w:rPr>
          <w:spacing w:val="27"/>
        </w:rPr>
        <w:t xml:space="preserve"> </w:t>
      </w:r>
      <w:r w:rsidR="00E648CA">
        <w:rPr>
          <w:spacing w:val="-2"/>
        </w:rPr>
        <w:t>成多种组织细胞的示意图，下列有关叙述正确的是</w:t>
      </w:r>
    </w:p>
    <w:p w:rsidR="00484DB3">
      <w:pPr>
        <w:pStyle w:val="BodyText"/>
        <w:spacing w:before="27" w:line="276" w:lineRule="auto"/>
        <w:ind w:right="3152"/>
        <w:rPr>
          <w:rFonts w:hint="eastAsia"/>
          <w:spacing w:val="29"/>
          <w:lang w:eastAsia="zh-CN"/>
        </w:rPr>
      </w:pPr>
      <w:r>
        <w:rPr>
          <w:rFonts w:ascii="Times New Roman" w:eastAsia="Times New Roman" w:hAnsi="Times New Roman" w:cs="Times New Roman"/>
          <w:spacing w:val="-1"/>
        </w:rPr>
        <w:t>A.</w:t>
      </w:r>
      <w:r>
        <w:rPr>
          <w:spacing w:val="-1"/>
        </w:rPr>
        <w:t>组织细胞中的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t>和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RNA</w:t>
      </w:r>
      <w:r>
        <w:rPr>
          <w:spacing w:val="-1"/>
        </w:rPr>
        <w:t>，都与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MSC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spacing w:val="-1"/>
        </w:rPr>
        <w:t>中的相同</w:t>
      </w:r>
      <w:r>
        <w:rPr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B.MSC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spacing w:val="-2"/>
        </w:rPr>
        <w:t>不断增殖分化，所以比组织细胞更易衰老</w:t>
      </w:r>
      <w:r>
        <w:rPr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C.MSC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spacing w:val="-2"/>
        </w:rPr>
        <w:t>能无限增殖，子细胞可以分化为各种细胞</w:t>
      </w:r>
      <w:r>
        <w:rPr>
          <w:spacing w:val="29"/>
        </w:rPr>
        <w:t xml:space="preserve"> </w:t>
      </w:r>
    </w:p>
    <w:p w:rsidR="00786236">
      <w:pPr>
        <w:pStyle w:val="BodyText"/>
        <w:spacing w:before="27" w:line="276" w:lineRule="auto"/>
        <w:ind w:right="3152"/>
      </w:pP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不同诱导因素使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MSC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spacing w:val="-2"/>
        </w:rPr>
        <w:t>分化形成不同类型的细胞</w:t>
      </w:r>
    </w:p>
    <w:p w:rsidR="00786236">
      <w:pPr>
        <w:spacing w:before="3" w:line="120" w:lineRule="atLeast"/>
        <w:rPr>
          <w:rFonts w:ascii="宋体" w:eastAsia="宋体" w:hAnsi="宋体" w:cs="宋体"/>
          <w:sz w:val="9"/>
          <w:szCs w:val="9"/>
        </w:rPr>
      </w:pPr>
    </w:p>
    <w:p w:rsidR="00786236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786236">
      <w:pPr>
        <w:pStyle w:val="BodyText"/>
        <w:spacing w:before="0"/>
        <w:ind w:left="100"/>
        <w:rPr>
          <w:rFonts w:cs="宋体"/>
        </w:rPr>
      </w:pPr>
      <w:r>
        <w:rPr>
          <w:rFonts w:cs="宋体"/>
        </w:rPr>
        <w:t>二、</w:t>
      </w:r>
      <w:r>
        <w:rPr>
          <w:rFonts w:cs="宋体"/>
          <w:spacing w:val="-3"/>
        </w:rPr>
        <w:t>选</w:t>
      </w:r>
      <w:r>
        <w:rPr>
          <w:rFonts w:cs="宋体"/>
        </w:rPr>
        <w:t>择</w:t>
      </w:r>
      <w:r>
        <w:rPr>
          <w:rFonts w:cs="宋体"/>
          <w:spacing w:val="-3"/>
        </w:rPr>
        <w:t>题</w:t>
      </w:r>
      <w:r>
        <w:rPr>
          <w:rFonts w:cs="宋体"/>
        </w:rPr>
        <w:t>（</w:t>
      </w:r>
      <w:r>
        <w:rPr>
          <w:rFonts w:cs="宋体"/>
          <w:spacing w:val="-3"/>
        </w:rPr>
        <w:t>本</w:t>
      </w:r>
      <w:r>
        <w:rPr>
          <w:rFonts w:cs="宋体"/>
        </w:rPr>
        <w:t>题</w:t>
      </w:r>
      <w:r>
        <w:rPr>
          <w:rFonts w:cs="宋体"/>
          <w:spacing w:val="-3"/>
        </w:rPr>
        <w:t>包</w:t>
      </w:r>
      <w:r>
        <w:rPr>
          <w:rFonts w:cs="宋体"/>
        </w:rPr>
        <w:t>括</w:t>
      </w:r>
      <w:r>
        <w:rPr>
          <w:rFonts w:cs="宋体"/>
          <w:spacing w:val="-5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2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cs="宋体"/>
        </w:rPr>
        <w:t>小题</w:t>
      </w:r>
      <w:r>
        <w:rPr>
          <w:rFonts w:cs="宋体"/>
          <w:spacing w:val="-3"/>
        </w:rPr>
        <w:t>，</w:t>
      </w:r>
      <w:r>
        <w:rPr>
          <w:rFonts w:cs="宋体"/>
        </w:rPr>
        <w:t>每</w:t>
      </w:r>
      <w:r>
        <w:rPr>
          <w:rFonts w:cs="宋体"/>
          <w:spacing w:val="-3"/>
        </w:rPr>
        <w:t>小</w:t>
      </w:r>
      <w:r>
        <w:rPr>
          <w:rFonts w:cs="宋体"/>
        </w:rPr>
        <w:t>题</w:t>
      </w:r>
      <w:r>
        <w:rPr>
          <w:rFonts w:cs="宋体"/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cs="宋体"/>
        </w:rPr>
        <w:t>分</w:t>
      </w:r>
      <w:r>
        <w:rPr>
          <w:rFonts w:cs="宋体"/>
          <w:spacing w:val="-3"/>
        </w:rPr>
        <w:t>，</w:t>
      </w:r>
      <w:r>
        <w:rPr>
          <w:rFonts w:cs="宋体"/>
        </w:rPr>
        <w:t>共</w:t>
      </w:r>
      <w:r>
        <w:rPr>
          <w:rFonts w:cs="宋体"/>
          <w:spacing w:val="-5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4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cs="宋体"/>
        </w:rPr>
        <w:t>分。</w:t>
      </w:r>
      <w:r>
        <w:rPr>
          <w:rFonts w:cs="宋体"/>
          <w:spacing w:val="-3"/>
        </w:rPr>
        <w:t>每</w:t>
      </w:r>
      <w:r>
        <w:rPr>
          <w:rFonts w:cs="宋体"/>
        </w:rPr>
        <w:t>小</w:t>
      </w:r>
      <w:r>
        <w:rPr>
          <w:rFonts w:cs="宋体"/>
          <w:spacing w:val="-3"/>
        </w:rPr>
        <w:t>题</w:t>
      </w:r>
      <w:r>
        <w:rPr>
          <w:rFonts w:cs="宋体"/>
          <w:spacing w:val="-149"/>
        </w:rPr>
        <w:t>只</w:t>
      </w:r>
      <w:r>
        <w:rPr>
          <w:spacing w:val="-63"/>
          <w:position w:val="-7"/>
        </w:rPr>
        <w:t>．</w:t>
      </w:r>
      <w:r>
        <w:rPr>
          <w:rFonts w:cs="宋体"/>
          <w:spacing w:val="-152"/>
        </w:rPr>
        <w:t>有</w:t>
      </w:r>
      <w:r>
        <w:rPr>
          <w:spacing w:val="-63"/>
          <w:position w:val="-7"/>
        </w:rPr>
        <w:t>．</w:t>
      </w:r>
      <w:r>
        <w:rPr>
          <w:rFonts w:cs="宋体"/>
          <w:spacing w:val="-149"/>
        </w:rPr>
        <w:t>一</w:t>
      </w:r>
      <w:r>
        <w:rPr>
          <w:spacing w:val="-63"/>
          <w:position w:val="-7"/>
        </w:rPr>
        <w:t>．</w:t>
      </w:r>
      <w:r>
        <w:rPr>
          <w:rFonts w:cs="宋体"/>
          <w:spacing w:val="-151"/>
        </w:rPr>
        <w:t>个</w:t>
      </w:r>
      <w:r>
        <w:rPr>
          <w:spacing w:val="-63"/>
          <w:position w:val="-7"/>
        </w:rPr>
        <w:t>．</w:t>
      </w:r>
      <w:r>
        <w:rPr>
          <w:rFonts w:cs="宋体"/>
        </w:rPr>
        <w:t>选</w:t>
      </w:r>
      <w:r>
        <w:rPr>
          <w:rFonts w:cs="宋体"/>
          <w:spacing w:val="-3"/>
        </w:rPr>
        <w:t>项</w:t>
      </w:r>
      <w:r>
        <w:rPr>
          <w:rFonts w:cs="宋体"/>
        </w:rPr>
        <w:t>符合</w:t>
      </w:r>
      <w:r>
        <w:rPr>
          <w:rFonts w:cs="宋体"/>
          <w:spacing w:val="-3"/>
        </w:rPr>
        <w:t>题</w:t>
      </w:r>
      <w:r>
        <w:rPr>
          <w:rFonts w:cs="宋体"/>
        </w:rPr>
        <w:t>意</w:t>
      </w:r>
      <w:r>
        <w:rPr>
          <w:rFonts w:cs="宋体"/>
          <w:spacing w:val="-3"/>
        </w:rPr>
        <w:t>。</w:t>
      </w:r>
      <w:r>
        <w:rPr>
          <w:rFonts w:cs="宋体"/>
        </w:rPr>
        <w:t>）</w:t>
      </w:r>
    </w:p>
    <w:p w:rsidR="00484DB3">
      <w:pPr>
        <w:pStyle w:val="BodyText"/>
        <w:spacing w:line="278" w:lineRule="auto"/>
        <w:ind w:hanging="323"/>
        <w:rPr>
          <w:rFonts w:hint="eastAsia"/>
          <w:spacing w:val="41"/>
          <w:lang w:eastAsia="zh-CN"/>
        </w:rPr>
      </w:pPr>
      <w:r>
        <w:rPr>
          <w:rFonts w:ascii="Times New Roman" w:eastAsia="Times New Roman" w:hAnsi="Times New Roman" w:cs="Times New Roman"/>
          <w:position w:val="1"/>
        </w:rPr>
        <w:t xml:space="preserve">21. </w:t>
      </w:r>
      <w:r>
        <w:rPr>
          <w:spacing w:val="-2"/>
        </w:rPr>
        <w:t>细胞凋亡是细胞死亡的一种类型。下列关于人体中细胞凋亡的叙述，正确的是</w:t>
      </w:r>
      <w:r>
        <w:rPr>
          <w:spacing w:val="41"/>
        </w:rPr>
        <w:t xml:space="preserve"> </w:t>
      </w:r>
    </w:p>
    <w:p w:rsidR="00484DB3" w:rsidP="00484DB3">
      <w:pPr>
        <w:pStyle w:val="BodyText"/>
        <w:spacing w:line="278" w:lineRule="auto"/>
        <w:ind w:left="100" w:firstLine="200" w:leftChars="50" w:firstLineChars="100"/>
        <w:rPr>
          <w:rFonts w:hint="eastAsia"/>
          <w:spacing w:val="37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人的胚胎时期尾的消失是由基因决定的细胞凋亡过程</w:t>
      </w:r>
      <w:r>
        <w:rPr>
          <w:spacing w:val="37"/>
        </w:rPr>
        <w:t xml:space="preserve"> </w:t>
      </w:r>
    </w:p>
    <w:p w:rsidR="00484DB3" w:rsidP="00484DB3">
      <w:pPr>
        <w:pStyle w:val="BodyText"/>
        <w:spacing w:line="278" w:lineRule="auto"/>
        <w:ind w:left="100" w:firstLine="200" w:leftChars="50" w:firstLineChars="100"/>
        <w:rPr>
          <w:rFonts w:hint="eastAsia"/>
          <w:spacing w:val="33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小肠上皮细胞的自然更新过程中不存在细胞凋亡现象</w:t>
      </w:r>
      <w:r>
        <w:rPr>
          <w:spacing w:val="33"/>
        </w:rPr>
        <w:t xml:space="preserve"> </w:t>
      </w:r>
    </w:p>
    <w:p w:rsidR="00484DB3" w:rsidP="00484DB3">
      <w:pPr>
        <w:pStyle w:val="BodyText"/>
        <w:spacing w:line="278" w:lineRule="auto"/>
        <w:ind w:left="100" w:firstLine="200" w:leftChars="50" w:firstLineChars="100"/>
        <w:rPr>
          <w:rFonts w:hint="eastAsia"/>
          <w:spacing w:val="35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清除被病原体感染细胞的过程中不存在细胞凋亡现象</w:t>
      </w:r>
      <w:r>
        <w:rPr>
          <w:spacing w:val="35"/>
        </w:rPr>
        <w:t xml:space="preserve"> </w:t>
      </w:r>
    </w:p>
    <w:p w:rsidR="00786236" w:rsidP="00484DB3">
      <w:pPr>
        <w:pStyle w:val="BodyText"/>
        <w:spacing w:line="278" w:lineRule="auto"/>
        <w:ind w:left="100" w:firstLine="200" w:leftChars="50" w:firstLineChars="100"/>
      </w:pP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寿命长的细胞凋亡速率慢，寿命短的细胞分裂能力强</w:t>
      </w:r>
    </w:p>
    <w:p w:rsidR="00786236">
      <w:pPr>
        <w:pStyle w:val="BodyText"/>
        <w:spacing w:before="5"/>
        <w:ind w:left="100"/>
      </w:pPr>
      <w:r>
        <w:rPr>
          <w:rFonts w:ascii="Times New Roman" w:eastAsia="Times New Roman" w:hAnsi="Times New Roman" w:cs="Times New Roman"/>
        </w:rPr>
        <w:t xml:space="preserve">22. </w:t>
      </w:r>
      <w:r>
        <w:rPr>
          <w:spacing w:val="-2"/>
        </w:rPr>
        <w:t>细胞分化的根本原因是</w:t>
      </w:r>
    </w:p>
    <w:p w:rsidR="00786236">
      <w:pPr>
        <w:pStyle w:val="BodyText"/>
        <w:tabs>
          <w:tab w:val="left" w:pos="4512"/>
        </w:tabs>
        <w:spacing w:before="45"/>
      </w:pP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选择表达特定的基因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合成了特定的蛋白质</w:t>
      </w:r>
    </w:p>
    <w:p w:rsidR="00786236">
      <w:pPr>
        <w:pStyle w:val="BodyText"/>
        <w:tabs>
          <w:tab w:val="left" w:pos="4500"/>
        </w:tabs>
        <w:spacing w:before="43"/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具有特定的形态结构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/>
          <w:spacing w:val="-1"/>
        </w:rPr>
        <w:t>D.</w:t>
      </w:r>
      <w:r>
        <w:rPr>
          <w:spacing w:val="-1"/>
        </w:rPr>
        <w:t>能完成特定生理功能</w:t>
      </w:r>
    </w:p>
    <w:p w:rsidR="00786236">
      <w:pPr>
        <w:sectPr>
          <w:pgSz w:w="10440" w:h="14750"/>
          <w:pgMar w:top="960" w:right="900" w:bottom="1180" w:left="920" w:header="0" w:footer="999" w:gutter="0"/>
          <w:cols w:space="720"/>
        </w:sectPr>
      </w:pPr>
    </w:p>
    <w:p w:rsidR="00484DB3">
      <w:pPr>
        <w:pStyle w:val="BodyText"/>
        <w:spacing w:before="8" w:line="264" w:lineRule="auto"/>
        <w:ind w:right="847" w:hanging="323"/>
        <w:rPr>
          <w:rFonts w:hint="eastAsia"/>
          <w:spacing w:val="33"/>
          <w:lang w:eastAsia="zh-CN"/>
        </w:rPr>
      </w:pPr>
      <w:r>
        <w:rPr>
          <w:rFonts w:ascii="Times New Roman" w:eastAsia="Times New Roman" w:hAnsi="Times New Roman" w:cs="Times New Roman"/>
        </w:rPr>
        <w:t xml:space="preserve">23. </w:t>
      </w:r>
      <w:r>
        <w:rPr>
          <w:spacing w:val="-2"/>
        </w:rPr>
        <w:t>“</w:t>
      </w:r>
      <w:r>
        <w:rPr>
          <w:spacing w:val="-2"/>
        </w:rPr>
        <w:t>观察根尖分生组织细胞的有丝分裂</w:t>
      </w:r>
      <w:r>
        <w:rPr>
          <w:spacing w:val="-2"/>
        </w:rPr>
        <w:t>”</w:t>
      </w:r>
      <w:r>
        <w:rPr>
          <w:spacing w:val="-2"/>
        </w:rPr>
        <w:t>的实验原理，不包括</w:t>
      </w:r>
      <w:r>
        <w:rPr>
          <w:spacing w:val="33"/>
        </w:rPr>
        <w:t xml:space="preserve"> </w:t>
      </w:r>
    </w:p>
    <w:p w:rsidR="00484DB3" w:rsidP="00484DB3">
      <w:pPr>
        <w:pStyle w:val="BodyText"/>
        <w:spacing w:before="8" w:line="264" w:lineRule="auto"/>
        <w:ind w:left="100" w:right="847" w:firstLine="200" w:leftChars="50" w:firstLineChars="100"/>
        <w:rPr>
          <w:rFonts w:hint="eastAsia"/>
          <w:spacing w:val="31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有丝分裂常见于根尖、茎尖等分生组织</w:t>
      </w:r>
      <w:r>
        <w:rPr>
          <w:spacing w:val="31"/>
        </w:rPr>
        <w:t xml:space="preserve"> </w:t>
      </w:r>
    </w:p>
    <w:p w:rsidR="00484DB3" w:rsidP="00484DB3">
      <w:pPr>
        <w:pStyle w:val="BodyText"/>
        <w:spacing w:before="8" w:line="264" w:lineRule="auto"/>
        <w:ind w:left="100" w:right="847" w:firstLine="200" w:leftChars="50" w:firstLineChars="100"/>
        <w:rPr>
          <w:rFonts w:hint="eastAsia"/>
          <w:spacing w:val="31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染色体易被碱性染料</w:t>
      </w:r>
      <w:r>
        <w:rPr>
          <w:rFonts w:ascii="Times New Roman" w:eastAsia="Times New Roman" w:hAnsi="Times New Roman" w:cs="Times New Roman"/>
          <w:spacing w:val="-2"/>
        </w:rPr>
        <w:t>(</w:t>
      </w:r>
      <w:r>
        <w:rPr>
          <w:spacing w:val="-2"/>
        </w:rPr>
        <w:t>如醋酸洋红液</w:t>
      </w:r>
      <w:r>
        <w:rPr>
          <w:rFonts w:ascii="Times New Roman" w:eastAsia="Times New Roman" w:hAnsi="Times New Roman" w:cs="Times New Roman"/>
          <w:spacing w:val="-2"/>
        </w:rPr>
        <w:t>)</w:t>
      </w:r>
      <w:r>
        <w:rPr>
          <w:spacing w:val="-2"/>
        </w:rPr>
        <w:t>着色</w:t>
      </w:r>
      <w:r>
        <w:rPr>
          <w:spacing w:val="31"/>
        </w:rPr>
        <w:t xml:space="preserve"> </w:t>
      </w:r>
    </w:p>
    <w:p w:rsidR="00484DB3" w:rsidP="00484DB3">
      <w:pPr>
        <w:pStyle w:val="BodyText"/>
        <w:spacing w:before="8" w:line="264" w:lineRule="auto"/>
        <w:ind w:left="100" w:right="847" w:firstLine="200" w:leftChars="50" w:firstLineChars="100"/>
        <w:rPr>
          <w:rFonts w:hint="eastAsia"/>
          <w:spacing w:val="-2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用高倍镜可观察到细胞中染色体的变化</w:t>
      </w:r>
    </w:p>
    <w:p w:rsidR="00786236" w:rsidP="00484DB3">
      <w:pPr>
        <w:pStyle w:val="BodyText"/>
        <w:spacing w:before="8" w:line="264" w:lineRule="auto"/>
        <w:ind w:left="0" w:right="847" w:firstLine="200" w:firstLineChars="100"/>
      </w:pPr>
      <w:r>
        <w:rPr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分生区里各个细胞的分裂是独立进行的</w:t>
      </w:r>
    </w:p>
    <w:p w:rsidR="00484DB3">
      <w:pPr>
        <w:pStyle w:val="BodyText"/>
        <w:spacing w:before="4" w:line="264" w:lineRule="auto"/>
        <w:ind w:right="847" w:hanging="323"/>
        <w:rPr>
          <w:rFonts w:hint="eastAsia"/>
          <w:spacing w:val="28"/>
          <w:lang w:eastAsia="zh-CN"/>
        </w:rPr>
      </w:pPr>
      <w:r>
        <w:rPr>
          <w:rFonts w:ascii="Times New Roman" w:eastAsia="Times New Roman" w:hAnsi="Times New Roman" w:cs="Times New Roman"/>
        </w:rPr>
        <w:t xml:space="preserve">24. </w:t>
      </w:r>
      <w:r>
        <w:rPr>
          <w:spacing w:val="-2"/>
        </w:rPr>
        <w:t>下列有关减数分裂的说法，错误的是</w:t>
      </w:r>
      <w:r>
        <w:rPr>
          <w:spacing w:val="28"/>
        </w:rPr>
        <w:t xml:space="preserve"> </w:t>
      </w:r>
    </w:p>
    <w:p w:rsidR="00484DB3">
      <w:pPr>
        <w:pStyle w:val="BodyText"/>
        <w:spacing w:before="4" w:line="264" w:lineRule="auto"/>
        <w:ind w:right="847" w:hanging="323"/>
        <w:rPr>
          <w:rFonts w:hint="eastAsia"/>
          <w:spacing w:val="49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同一个生物体在不同时刻产生的精子或卵细胞，染色体数目一般是相同的</w:t>
      </w:r>
      <w:r>
        <w:rPr>
          <w:spacing w:val="49"/>
        </w:rPr>
        <w:t xml:space="preserve"> </w:t>
      </w:r>
    </w:p>
    <w:p w:rsidR="00484DB3">
      <w:pPr>
        <w:pStyle w:val="BodyText"/>
        <w:spacing w:before="4" w:line="264" w:lineRule="auto"/>
        <w:ind w:right="847" w:hanging="323"/>
        <w:rPr>
          <w:rFonts w:hint="eastAsia"/>
          <w:spacing w:val="47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同一个生物体在不同时刻产生的精子或卵细胞，染色体组成一般是不同的</w:t>
      </w:r>
      <w:r>
        <w:rPr>
          <w:spacing w:val="47"/>
        </w:rPr>
        <w:t xml:space="preserve"> </w:t>
      </w:r>
    </w:p>
    <w:p w:rsidR="00484DB3">
      <w:pPr>
        <w:pStyle w:val="BodyText"/>
        <w:spacing w:before="4" w:line="264" w:lineRule="auto"/>
        <w:ind w:right="847" w:hanging="323"/>
        <w:rPr>
          <w:rFonts w:hint="eastAsia"/>
          <w:spacing w:val="45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同一精原细胞减数分裂一般形成四个精细胞，变形后成为四个相同的精子</w:t>
      </w:r>
      <w:r>
        <w:rPr>
          <w:spacing w:val="45"/>
        </w:rPr>
        <w:t xml:space="preserve"> </w:t>
      </w:r>
    </w:p>
    <w:p w:rsidR="00786236">
      <w:pPr>
        <w:pStyle w:val="BodyText"/>
        <w:spacing w:before="4" w:line="264" w:lineRule="auto"/>
        <w:ind w:right="847" w:hanging="323"/>
      </w:pP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同一卵原细胞减数分裂一般形成四个子细胞，有一个体积较大的是卵细胞</w:t>
      </w:r>
    </w:p>
    <w:p w:rsidR="00786236">
      <w:pPr>
        <w:pStyle w:val="BodyText"/>
        <w:spacing w:before="8"/>
        <w:ind w:left="100"/>
      </w:pPr>
      <w:r>
        <w:rPr>
          <w:rFonts w:ascii="Times New Roman" w:eastAsia="Times New Roman" w:hAnsi="Times New Roman" w:cs="Times New Roman"/>
        </w:rPr>
        <w:t xml:space="preserve">25. </w:t>
      </w:r>
      <w:r>
        <w:rPr>
          <w:spacing w:val="-2"/>
        </w:rPr>
        <w:t>在下列四个图中，可能是由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spacing w:val="-2"/>
        </w:rPr>
        <w:t>染色体上显性基因决定的遗传病是</w:t>
      </w:r>
    </w:p>
    <w:p w:rsidR="00786236">
      <w:pPr>
        <w:spacing w:line="200" w:lineRule="atLeast"/>
        <w:ind w:left="1636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shape id="_x0000_i1027" type="#_x0000_t75" style="height:56.35pt;mso-position-horizontal-relative:char;mso-position-vertical-relative:line;width:264.2pt">
            <v:imagedata r:id="rId7" o:title=""/>
            <w10:wrap type="none"/>
          </v:shape>
        </w:pict>
      </w:r>
    </w:p>
    <w:p w:rsidR="00786236">
      <w:pPr>
        <w:pStyle w:val="BodyText"/>
        <w:spacing w:before="37"/>
        <w:ind w:left="100"/>
      </w:pPr>
      <w:r>
        <w:rPr>
          <w:rFonts w:ascii="Times New Roman" w:eastAsia="Times New Roman" w:hAnsi="Times New Roman" w:cs="Times New Roman"/>
        </w:rPr>
        <w:t xml:space="preserve">26. </w:t>
      </w:r>
      <w:r>
        <w:rPr>
          <w:spacing w:val="-2"/>
        </w:rPr>
        <w:t>已知一个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DNA </w:t>
      </w:r>
      <w:r>
        <w:rPr>
          <w:spacing w:val="-2"/>
        </w:rPr>
        <w:t>分子中有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4000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spacing w:val="-2"/>
        </w:rPr>
        <w:t>个碱基对，有关该分子中碱基数量关系的描述，正确的是</w:t>
      </w:r>
    </w:p>
    <w:p w:rsidR="00484DB3">
      <w:pPr>
        <w:pStyle w:val="BodyText"/>
        <w:spacing w:before="28" w:line="264" w:lineRule="auto"/>
        <w:ind w:right="4176"/>
        <w:rPr>
          <w:rFonts w:hint="eastAsia"/>
          <w:spacing w:val="30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嘌呤数等于嘧啶数</w:t>
      </w:r>
      <w:r>
        <w:rPr>
          <w:spacing w:val="30"/>
        </w:rPr>
        <w:t xml:space="preserve"> </w:t>
      </w:r>
    </w:p>
    <w:p w:rsidR="00484DB3">
      <w:pPr>
        <w:pStyle w:val="BodyText"/>
        <w:spacing w:before="28" w:line="264" w:lineRule="auto"/>
        <w:ind w:right="4176"/>
        <w:rPr>
          <w:rFonts w:hint="eastAsia"/>
          <w:spacing w:val="30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腺嘌呤数等于鸟嘌呤数</w:t>
      </w:r>
      <w:r>
        <w:rPr>
          <w:spacing w:val="30"/>
        </w:rPr>
        <w:t xml:space="preserve"> </w:t>
      </w:r>
    </w:p>
    <w:p w:rsidR="00484DB3">
      <w:pPr>
        <w:pStyle w:val="BodyText"/>
        <w:spacing w:before="28" w:line="264" w:lineRule="auto"/>
        <w:ind w:right="4176"/>
        <w:rPr>
          <w:rFonts w:hint="eastAsia"/>
          <w:spacing w:val="29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胸腺嘧啶数等于胞嘧啶数</w:t>
      </w:r>
      <w:r>
        <w:rPr>
          <w:spacing w:val="29"/>
        </w:rPr>
        <w:t xml:space="preserve"> </w:t>
      </w:r>
    </w:p>
    <w:p w:rsidR="00786236">
      <w:pPr>
        <w:pStyle w:val="BodyText"/>
        <w:spacing w:before="28" w:line="264" w:lineRule="auto"/>
        <w:ind w:right="4176"/>
      </w:pP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腺嘌呤与胸腺嘧啶之和为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4000</w:t>
      </w:r>
      <w:r>
        <w:rPr>
          <w:rFonts w:ascii="Times New Roman" w:eastAsia="Times New Roman" w:hAnsi="Times New Roman" w:cs="Times New Roman"/>
        </w:rPr>
        <w:t xml:space="preserve"> </w:t>
      </w:r>
      <w:r>
        <w:t>个</w:t>
      </w:r>
    </w:p>
    <w:p w:rsidR="00786236">
      <w:pPr>
        <w:pStyle w:val="BodyText"/>
        <w:spacing w:before="0" w:line="253" w:lineRule="exact"/>
        <w:ind w:left="393" w:hanging="294"/>
      </w:pPr>
      <w:r>
        <w:rPr>
          <w:rFonts w:ascii="Times New Roman" w:eastAsia="Times New Roman" w:hAnsi="Times New Roman" w:cs="Times New Roman"/>
        </w:rPr>
        <w:t>27.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spacing w:val="-3"/>
        </w:rPr>
        <w:t>在</w:t>
      </w:r>
      <w:r>
        <w:t>氮</w:t>
      </w:r>
      <w:r>
        <w:rPr>
          <w:spacing w:val="-3"/>
        </w:rPr>
        <w:t>源</w:t>
      </w:r>
      <w:r>
        <w:t>为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  <w:position w:val="7"/>
          <w:sz w:val="14"/>
          <w:szCs w:val="14"/>
        </w:rPr>
        <w:t>14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t>和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  <w:position w:val="7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spacing w:val="-3"/>
          <w:position w:val="7"/>
          <w:sz w:val="14"/>
          <w:szCs w:val="14"/>
        </w:rPr>
        <w:t>5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spacing w:val="-3"/>
        </w:rPr>
        <w:t>的</w:t>
      </w:r>
      <w:r>
        <w:t>培养</w:t>
      </w:r>
      <w:r>
        <w:rPr>
          <w:spacing w:val="-3"/>
        </w:rPr>
        <w:t>基</w:t>
      </w:r>
      <w:r>
        <w:t>上</w:t>
      </w:r>
      <w:r>
        <w:rPr>
          <w:spacing w:val="-3"/>
        </w:rPr>
        <w:t>生</w:t>
      </w:r>
      <w:r>
        <w:t>长</w:t>
      </w:r>
      <w:r>
        <w:rPr>
          <w:spacing w:val="-3"/>
        </w:rPr>
        <w:t>的</w:t>
      </w:r>
      <w:r>
        <w:t>大</w:t>
      </w:r>
      <w:r>
        <w:rPr>
          <w:spacing w:val="-3"/>
        </w:rPr>
        <w:t>肠</w:t>
      </w:r>
      <w:r>
        <w:t>杆</w:t>
      </w:r>
      <w:r>
        <w:rPr>
          <w:spacing w:val="-3"/>
        </w:rPr>
        <w:t>菌</w:t>
      </w:r>
      <w:r>
        <w:rPr>
          <w:spacing w:val="-27"/>
        </w:rPr>
        <w:t>，</w:t>
      </w:r>
      <w:r>
        <w:t>其</w:t>
      </w:r>
      <w:r>
        <w:rPr>
          <w:spacing w:val="-5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spacing w:val="-3"/>
        </w:rPr>
        <w:t>分</w:t>
      </w:r>
      <w:r>
        <w:t>子</w:t>
      </w:r>
      <w:r>
        <w:rPr>
          <w:spacing w:val="-3"/>
        </w:rPr>
        <w:t>分</w:t>
      </w:r>
      <w:r>
        <w:t>别为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position w:val="7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spacing w:val="-3"/>
          <w:position w:val="7"/>
          <w:sz w:val="14"/>
          <w:szCs w:val="14"/>
        </w:rPr>
        <w:t>4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—</w:t>
      </w:r>
      <w:r>
        <w:rPr>
          <w:rFonts w:ascii="Times New Roman" w:eastAsia="Times New Roman" w:hAnsi="Times New Roman" w:cs="Times New Roman"/>
          <w:spacing w:val="-2"/>
        </w:rPr>
        <w:t>DN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spacing w:val="-3"/>
        </w:rPr>
        <w:t>相</w:t>
      </w:r>
      <w:r>
        <w:t>对分</w:t>
      </w:r>
    </w:p>
    <w:p w:rsidR="00786236">
      <w:pPr>
        <w:pStyle w:val="BodyText"/>
        <w:spacing w:line="281" w:lineRule="auto"/>
        <w:ind w:left="393" w:right="170"/>
      </w:pPr>
      <w:r>
        <w:pict>
          <v:shape id="_x0000_s1028" type="#_x0000_t75" style="height:70.35pt;margin-left:349.35pt;margin-top:43.5pt;mso-position-horizontal-relative:page;position:absolute;width:114.35pt;z-index:-251655168">
            <v:imagedata r:id="rId8" o:title=""/>
          </v:shape>
        </w:pict>
      </w:r>
      <w:r w:rsidR="00E648CA">
        <w:rPr>
          <w:spacing w:val="-1"/>
        </w:rPr>
        <w:t>子质量为</w:t>
      </w:r>
      <w:r w:rsidR="00E648CA">
        <w:rPr>
          <w:spacing w:val="-54"/>
        </w:rPr>
        <w:t xml:space="preserve"> </w:t>
      </w:r>
      <w:r w:rsidR="00E648CA">
        <w:rPr>
          <w:rFonts w:ascii="Times New Roman" w:eastAsia="Times New Roman" w:hAnsi="Times New Roman" w:cs="Times New Roman"/>
          <w:spacing w:val="-2"/>
        </w:rPr>
        <w:t>a)</w:t>
      </w:r>
      <w:r w:rsidR="00E648CA">
        <w:rPr>
          <w:spacing w:val="-2"/>
        </w:rPr>
        <w:t>和</w:t>
      </w:r>
      <w:r w:rsidR="00E648CA">
        <w:rPr>
          <w:spacing w:val="-54"/>
        </w:rPr>
        <w:t xml:space="preserve"> </w:t>
      </w:r>
      <w:r w:rsidR="00E648CA">
        <w:rPr>
          <w:rFonts w:ascii="Times New Roman" w:eastAsia="Times New Roman" w:hAnsi="Times New Roman" w:cs="Times New Roman"/>
          <w:spacing w:val="-2"/>
          <w:position w:val="7"/>
          <w:sz w:val="14"/>
          <w:szCs w:val="14"/>
        </w:rPr>
        <w:t>15</w:t>
      </w:r>
      <w:r w:rsidR="00E648CA">
        <w:rPr>
          <w:rFonts w:ascii="Times New Roman" w:eastAsia="Times New Roman" w:hAnsi="Times New Roman" w:cs="Times New Roman"/>
          <w:spacing w:val="-2"/>
        </w:rPr>
        <w:t>N—DNA(</w:t>
      </w:r>
      <w:r w:rsidR="00E648CA">
        <w:rPr>
          <w:spacing w:val="-2"/>
        </w:rPr>
        <w:t>相对分子质量为</w:t>
      </w:r>
      <w:r w:rsidR="00E648CA">
        <w:rPr>
          <w:spacing w:val="-53"/>
        </w:rPr>
        <w:t xml:space="preserve"> </w:t>
      </w:r>
      <w:r w:rsidR="00E648CA">
        <w:rPr>
          <w:rFonts w:ascii="Times New Roman" w:eastAsia="Times New Roman" w:hAnsi="Times New Roman" w:cs="Times New Roman"/>
          <w:spacing w:val="-3"/>
        </w:rPr>
        <w:t>b)</w:t>
      </w:r>
      <w:r w:rsidR="00E648CA">
        <w:rPr>
          <w:spacing w:val="-3"/>
        </w:rPr>
        <w:t>。将亲代大肠杆菌转移到含</w:t>
      </w:r>
      <w:r w:rsidR="00E648CA">
        <w:rPr>
          <w:spacing w:val="-53"/>
        </w:rPr>
        <w:t xml:space="preserve"> </w:t>
      </w:r>
      <w:r w:rsidR="00E648CA">
        <w:rPr>
          <w:rFonts w:ascii="Times New Roman" w:eastAsia="Times New Roman" w:hAnsi="Times New Roman" w:cs="Times New Roman"/>
          <w:position w:val="7"/>
          <w:sz w:val="14"/>
          <w:szCs w:val="14"/>
        </w:rPr>
        <w:t>14</w:t>
      </w:r>
      <w:r w:rsidR="00E648CA">
        <w:rPr>
          <w:rFonts w:ascii="Times New Roman" w:eastAsia="Times New Roman" w:hAnsi="Times New Roman" w:cs="Times New Roman"/>
        </w:rPr>
        <w:t>N</w:t>
      </w:r>
      <w:r w:rsidR="00E648CA">
        <w:rPr>
          <w:rFonts w:ascii="Times New Roman" w:eastAsia="Times New Roman" w:hAnsi="Times New Roman" w:cs="Times New Roman"/>
          <w:spacing w:val="-1"/>
        </w:rPr>
        <w:t xml:space="preserve"> </w:t>
      </w:r>
      <w:r w:rsidR="00E648CA">
        <w:rPr>
          <w:spacing w:val="-1"/>
        </w:rPr>
        <w:t>的培养基上，</w:t>
      </w:r>
      <w:r w:rsidR="00E648CA">
        <w:rPr>
          <w:spacing w:val="41"/>
        </w:rPr>
        <w:t xml:space="preserve"> </w:t>
      </w:r>
      <w:r w:rsidR="00E648CA">
        <w:rPr>
          <w:spacing w:val="-2"/>
        </w:rPr>
        <w:t>连续繁殖两代</w:t>
      </w:r>
      <w:r w:rsidR="00E648CA">
        <w:rPr>
          <w:rFonts w:ascii="Times New Roman" w:eastAsia="Times New Roman" w:hAnsi="Times New Roman" w:cs="Times New Roman"/>
          <w:spacing w:val="-2"/>
        </w:rPr>
        <w:t>(</w:t>
      </w:r>
      <w:r w:rsidR="00E648CA">
        <w:rPr>
          <w:spacing w:val="-2"/>
        </w:rPr>
        <w:t>Ⅰ</w:t>
      </w:r>
      <w:r w:rsidR="00E648CA">
        <w:rPr>
          <w:spacing w:val="-2"/>
        </w:rPr>
        <w:t>和</w:t>
      </w:r>
      <w:r w:rsidR="00E648CA">
        <w:rPr>
          <w:spacing w:val="-2"/>
        </w:rPr>
        <w:t>Ⅱ</w:t>
      </w:r>
      <w:r w:rsidR="00E648CA">
        <w:rPr>
          <w:rFonts w:ascii="Times New Roman" w:eastAsia="Times New Roman" w:hAnsi="Times New Roman" w:cs="Times New Roman"/>
          <w:spacing w:val="-2"/>
        </w:rPr>
        <w:t>)</w:t>
      </w:r>
      <w:r w:rsidR="00E648CA">
        <w:rPr>
          <w:spacing w:val="-2"/>
        </w:rPr>
        <w:t>，用离心方法分离得到的结果如图所示。下列对此实验的叙述错误</w:t>
      </w:r>
      <w:r w:rsidR="00E648CA">
        <w:rPr>
          <w:spacing w:val="26"/>
        </w:rPr>
        <w:t xml:space="preserve"> </w:t>
      </w:r>
      <w:r w:rsidR="00E648CA">
        <w:t>的是</w:t>
      </w:r>
    </w:p>
    <w:p w:rsidR="00484DB3">
      <w:pPr>
        <w:pStyle w:val="BodyText"/>
        <w:spacing w:before="30" w:line="280" w:lineRule="auto"/>
        <w:ind w:right="2865"/>
        <w:rPr>
          <w:rFonts w:ascii="Times New Roman" w:hAnsi="Times New Roman" w:eastAsiaTheme="minorEastAsia" w:cs="Times New Roman" w:hint="eastAsia"/>
          <w:spacing w:val="27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Ⅰ</w:t>
      </w:r>
      <w:r>
        <w:rPr>
          <w:spacing w:val="-2"/>
        </w:rPr>
        <w:t>代细菌的所有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 xml:space="preserve">DNA </w:t>
      </w:r>
      <w:r>
        <w:rPr>
          <w:spacing w:val="-2"/>
        </w:rPr>
        <w:t>分子中的都含有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7"/>
          <w:sz w:val="14"/>
          <w:szCs w:val="14"/>
        </w:rPr>
        <w:t>14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 xml:space="preserve"> </w:t>
      </w:r>
      <w:r>
        <w:t>和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7"/>
          <w:sz w:val="14"/>
          <w:szCs w:val="14"/>
        </w:rPr>
        <w:t>15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</w:p>
    <w:p w:rsidR="00484DB3">
      <w:pPr>
        <w:pStyle w:val="BodyText"/>
        <w:spacing w:before="30" w:line="280" w:lineRule="auto"/>
        <w:ind w:right="2865"/>
        <w:rPr>
          <w:rFonts w:ascii="Times New Roman" w:hAnsi="Times New Roman" w:eastAsiaTheme="minorEastAsia" w:cs="Times New Roman" w:hint="eastAsia"/>
          <w:spacing w:val="37"/>
          <w:lang w:eastAsia="zh-CN"/>
        </w:rPr>
      </w:pPr>
      <w:r>
        <w:rPr>
          <w:rFonts w:ascii="Times New Roman" w:eastAsia="Times New Roman" w:hAnsi="Times New Roman" w:cs="Times New Roman"/>
          <w:spacing w:val="-1"/>
        </w:rPr>
        <w:t>B.</w:t>
      </w:r>
      <w:r>
        <w:rPr>
          <w:spacing w:val="-1"/>
        </w:rPr>
        <w:t>中带的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spacing w:val="-2"/>
        </w:rPr>
        <w:t>分子的每条单链相对分子质量均为</w:t>
      </w:r>
      <w:r>
        <w:rPr>
          <w:rFonts w:ascii="Times New Roman" w:eastAsia="Times New Roman" w:hAnsi="Times New Roman" w:cs="Times New Roman"/>
          <w:spacing w:val="-2"/>
        </w:rPr>
        <w:t>(a+b)/4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</w:p>
    <w:p w:rsidR="00786236">
      <w:pPr>
        <w:pStyle w:val="BodyText"/>
        <w:spacing w:before="30" w:line="280" w:lineRule="auto"/>
        <w:ind w:right="2865"/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预计繁殖到第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spacing w:val="-2"/>
        </w:rPr>
        <w:t>代细菌时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spacing w:val="-2"/>
        </w:rPr>
        <w:t>分子中含有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position w:val="7"/>
          <w:sz w:val="14"/>
          <w:szCs w:val="14"/>
        </w:rPr>
        <w:t>15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spacing w:val="-2"/>
        </w:rPr>
        <w:t>的占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1/2</w:t>
      </w:r>
      <w:r>
        <w:rPr>
          <w:rFonts w:ascii="Times New Roman" w:eastAsia="Times New Roman" w:hAnsi="Times New Roman" w:cs="Times New Roman"/>
          <w:spacing w:val="-2"/>
          <w:position w:val="7"/>
          <w:sz w:val="14"/>
          <w:szCs w:val="14"/>
        </w:rPr>
        <w:t>n-1</w:t>
      </w:r>
      <w:r>
        <w:rPr>
          <w:rFonts w:ascii="Times New Roman" w:eastAsia="Times New Roman" w:hAnsi="Times New Roman" w:cs="Times New Roman"/>
          <w:spacing w:val="43"/>
          <w:w w:val="99"/>
          <w:position w:val="7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实验结果能够证明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spacing w:val="-2"/>
        </w:rPr>
        <w:t>分子复制方式为半保留复制</w:t>
      </w:r>
    </w:p>
    <w:p w:rsidR="00484DB3">
      <w:pPr>
        <w:pStyle w:val="BodyText"/>
        <w:spacing w:before="11" w:line="280" w:lineRule="auto"/>
        <w:ind w:right="847" w:hanging="323"/>
        <w:rPr>
          <w:rFonts w:hint="eastAsia"/>
          <w:spacing w:val="21"/>
          <w:lang w:eastAsia="zh-CN"/>
        </w:rPr>
      </w:pPr>
      <w:r>
        <w:rPr>
          <w:rFonts w:ascii="Times New Roman" w:eastAsia="Times New Roman" w:hAnsi="Times New Roman" w:cs="Times New Roman"/>
        </w:rPr>
        <w:t xml:space="preserve">28. </w:t>
      </w:r>
      <w:r>
        <w:rPr>
          <w:spacing w:val="-2"/>
        </w:rPr>
        <w:t>下列关于基因与性状关系的说法，错误的是</w:t>
      </w:r>
      <w:r>
        <w:rPr>
          <w:spacing w:val="21"/>
        </w:rPr>
        <w:t xml:space="preserve"> </w:t>
      </w:r>
    </w:p>
    <w:p w:rsidR="00484DB3" w:rsidP="00484DB3">
      <w:pPr>
        <w:pStyle w:val="BodyText"/>
        <w:spacing w:before="11" w:line="280" w:lineRule="auto"/>
        <w:ind w:left="100" w:right="847" w:firstLine="200" w:leftChars="50" w:firstLineChars="100"/>
        <w:rPr>
          <w:rFonts w:hint="eastAsia"/>
          <w:spacing w:val="29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一种性状可受一对或多对等位基因的控制</w:t>
      </w:r>
      <w:r>
        <w:rPr>
          <w:spacing w:val="29"/>
        </w:rPr>
        <w:t xml:space="preserve"> </w:t>
      </w:r>
    </w:p>
    <w:p w:rsidR="00484DB3" w:rsidP="00484DB3">
      <w:pPr>
        <w:pStyle w:val="BodyText"/>
        <w:spacing w:before="11" w:line="280" w:lineRule="auto"/>
        <w:ind w:left="100" w:right="847" w:firstLine="200" w:leftChars="50" w:firstLineChars="100"/>
        <w:rPr>
          <w:rFonts w:hint="eastAsia"/>
          <w:spacing w:val="31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性状是由基因控制合成的蛋白质直接体现的</w:t>
      </w:r>
      <w:r>
        <w:rPr>
          <w:spacing w:val="31"/>
        </w:rPr>
        <w:t xml:space="preserve"> </w:t>
      </w:r>
    </w:p>
    <w:p w:rsidR="00484DB3" w:rsidP="00484DB3">
      <w:pPr>
        <w:pStyle w:val="BodyText"/>
        <w:spacing w:before="11" w:line="280" w:lineRule="auto"/>
        <w:ind w:left="100" w:right="847" w:firstLine="200" w:leftChars="50" w:firstLineChars="100"/>
        <w:rPr>
          <w:rFonts w:hint="eastAsia"/>
          <w:spacing w:val="31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环境条件如光照、温度等会影响性状的表达</w:t>
      </w:r>
      <w:r>
        <w:rPr>
          <w:spacing w:val="31"/>
        </w:rPr>
        <w:t xml:space="preserve"> </w:t>
      </w:r>
    </w:p>
    <w:p w:rsidR="00786236" w:rsidP="00484DB3">
      <w:pPr>
        <w:pStyle w:val="BodyText"/>
        <w:spacing w:before="11" w:line="280" w:lineRule="auto"/>
        <w:ind w:left="100" w:right="847" w:firstLine="200" w:leftChars="50" w:firstLineChars="100"/>
      </w:pP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性别、年龄、营养状况等会影响性状的表达</w:t>
      </w:r>
    </w:p>
    <w:p w:rsidR="00484DB3">
      <w:pPr>
        <w:pStyle w:val="BodyText"/>
        <w:spacing w:before="10" w:line="281" w:lineRule="auto"/>
        <w:ind w:right="1262" w:hanging="323"/>
        <w:rPr>
          <w:rFonts w:hint="eastAsia"/>
          <w:spacing w:val="37"/>
          <w:lang w:eastAsia="zh-CN"/>
        </w:rPr>
      </w:pPr>
      <w:r>
        <w:pict>
          <v:shape id="_x0000_s1029" type="#_x0000_t75" style="height:33.5pt;margin-left:273.65pt;margin-top:31pt;mso-position-horizontal-relative:page;position:absolute;width:181.9pt;z-index:-251656192">
            <v:imagedata r:id="rId9" o:title=""/>
          </v:shape>
        </w:pict>
      </w:r>
      <w:r w:rsidR="00E648CA">
        <w:rPr>
          <w:rFonts w:ascii="Times New Roman" w:eastAsia="Times New Roman" w:hAnsi="Times New Roman" w:cs="Times New Roman"/>
        </w:rPr>
        <w:t xml:space="preserve">29. </w:t>
      </w:r>
      <w:r w:rsidR="00E648CA">
        <w:rPr>
          <w:spacing w:val="-2"/>
        </w:rPr>
        <w:t>艾弗里做了如图所示的若干组重复实验，对其结果的分析最合理的是</w:t>
      </w:r>
      <w:r w:rsidR="00E648CA">
        <w:rPr>
          <w:spacing w:val="37"/>
        </w:rPr>
        <w:t xml:space="preserve"> </w:t>
      </w:r>
    </w:p>
    <w:p w:rsidR="00484DB3">
      <w:pPr>
        <w:pStyle w:val="BodyText"/>
        <w:spacing w:before="10" w:line="281" w:lineRule="auto"/>
        <w:ind w:right="1262" w:hanging="323"/>
        <w:rPr>
          <w:rFonts w:hint="eastAsia"/>
          <w:spacing w:val="27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每组培养皿中的全部菌落都是光滑型</w:t>
      </w:r>
      <w:r>
        <w:rPr>
          <w:spacing w:val="27"/>
        </w:rPr>
        <w:t xml:space="preserve"> </w:t>
      </w:r>
    </w:p>
    <w:p w:rsidR="00484DB3">
      <w:pPr>
        <w:pStyle w:val="BodyText"/>
        <w:spacing w:before="10" w:line="281" w:lineRule="auto"/>
        <w:ind w:right="1262" w:hanging="323"/>
        <w:rPr>
          <w:rFonts w:hint="eastAsia"/>
          <w:spacing w:val="23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每组培养皿中都长有部分光滑型菌落</w:t>
      </w:r>
      <w:r>
        <w:rPr>
          <w:spacing w:val="23"/>
        </w:rPr>
        <w:t xml:space="preserve"> </w:t>
      </w:r>
    </w:p>
    <w:p w:rsidR="00484DB3">
      <w:pPr>
        <w:pStyle w:val="BodyText"/>
        <w:spacing w:before="10" w:line="281" w:lineRule="auto"/>
        <w:ind w:right="1262" w:hanging="323"/>
        <w:rPr>
          <w:rFonts w:hint="eastAsia"/>
          <w:spacing w:val="29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只有部分培养皿中全部菌落都是光滑型</w:t>
      </w:r>
      <w:r>
        <w:rPr>
          <w:spacing w:val="29"/>
        </w:rPr>
        <w:t xml:space="preserve"> </w:t>
      </w:r>
    </w:p>
    <w:p w:rsidR="00786236">
      <w:pPr>
        <w:pStyle w:val="BodyText"/>
        <w:spacing w:before="10" w:line="281" w:lineRule="auto"/>
        <w:ind w:right="1262" w:hanging="323"/>
      </w:pP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只有部分培养皿中有少数光滑型菌落</w:t>
      </w:r>
    </w:p>
    <w:p w:rsidR="00786236">
      <w:pPr>
        <w:spacing w:line="281" w:lineRule="auto"/>
        <w:sectPr>
          <w:pgSz w:w="10440" w:h="14750"/>
          <w:pgMar w:top="1020" w:right="800" w:bottom="1180" w:left="920" w:header="0" w:footer="999" w:gutter="0"/>
          <w:cols w:space="720"/>
        </w:sectPr>
      </w:pPr>
    </w:p>
    <w:p w:rsidR="00786236">
      <w:pPr>
        <w:pStyle w:val="BodyText"/>
        <w:spacing w:before="25" w:line="293" w:lineRule="auto"/>
        <w:ind w:left="407" w:right="146" w:hanging="308"/>
      </w:pPr>
      <w:r>
        <w:pict>
          <v:shape id="_x0000_s1030" type="#_x0000_t75" style="height:70.6pt;margin-left:314.3pt;margin-top:23.05pt;mso-position-horizontal-relative:page;position:absolute;width:150.8pt;z-index:-251653120">
            <v:imagedata r:id="rId10" o:title=""/>
          </v:shape>
        </w:pict>
      </w:r>
      <w:r w:rsidR="00E648CA">
        <w:rPr>
          <w:rFonts w:ascii="Times New Roman" w:eastAsia="Times New Roman" w:hAnsi="Times New Roman" w:cs="Times New Roman"/>
        </w:rPr>
        <w:t>30.</w:t>
      </w:r>
      <w:r w:rsidR="00E648CA">
        <w:rPr>
          <w:rFonts w:ascii="Times New Roman" w:eastAsia="Times New Roman" w:hAnsi="Times New Roman" w:cs="Times New Roman"/>
          <w:spacing w:val="-3"/>
        </w:rPr>
        <w:t xml:space="preserve"> </w:t>
      </w:r>
      <w:r w:rsidR="00E648CA">
        <w:rPr>
          <w:rFonts w:ascii="Times New Roman" w:eastAsia="Times New Roman" w:hAnsi="Times New Roman" w:cs="Times New Roman"/>
          <w:spacing w:val="-1"/>
        </w:rPr>
        <w:t>DNA</w:t>
      </w:r>
      <w:r w:rsidR="00E648CA">
        <w:rPr>
          <w:rFonts w:ascii="Times New Roman" w:eastAsia="Times New Roman" w:hAnsi="Times New Roman" w:cs="Times New Roman"/>
          <w:spacing w:val="25"/>
        </w:rPr>
        <w:t xml:space="preserve"> </w:t>
      </w:r>
      <w:r w:rsidR="00E648CA">
        <w:rPr>
          <w:spacing w:val="-2"/>
        </w:rPr>
        <w:t>分子杂交技术可以用来比较不同种生物</w:t>
      </w:r>
      <w:r w:rsidR="00E648CA">
        <w:rPr>
          <w:spacing w:val="-28"/>
        </w:rPr>
        <w:t xml:space="preserve"> </w:t>
      </w:r>
      <w:r w:rsidR="00E648CA">
        <w:rPr>
          <w:rFonts w:ascii="Times New Roman" w:eastAsia="Times New Roman" w:hAnsi="Times New Roman" w:cs="Times New Roman"/>
          <w:spacing w:val="-2"/>
        </w:rPr>
        <w:t>DNA</w:t>
      </w:r>
      <w:r w:rsidR="00E648CA">
        <w:rPr>
          <w:rFonts w:ascii="Times New Roman" w:eastAsia="Times New Roman" w:hAnsi="Times New Roman" w:cs="Times New Roman"/>
          <w:spacing w:val="27"/>
        </w:rPr>
        <w:t xml:space="preserve"> </w:t>
      </w:r>
      <w:r w:rsidR="00E648CA">
        <w:rPr>
          <w:spacing w:val="-2"/>
        </w:rPr>
        <w:t>分子的差异，如图所示。以下分析正</w:t>
      </w:r>
      <w:r w:rsidR="00E648CA">
        <w:rPr>
          <w:spacing w:val="49"/>
        </w:rPr>
        <w:t xml:space="preserve"> </w:t>
      </w:r>
      <w:r w:rsidR="00E648CA">
        <w:t>确的是</w:t>
      </w:r>
    </w:p>
    <w:p w:rsidR="00484DB3">
      <w:pPr>
        <w:pStyle w:val="BodyText"/>
        <w:spacing w:before="31" w:line="292" w:lineRule="auto"/>
        <w:ind w:right="3152"/>
        <w:rPr>
          <w:rFonts w:hint="eastAsia"/>
          <w:spacing w:val="37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杂合双链区的两条单链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spacing w:val="-2"/>
        </w:rPr>
        <w:t>的碱基序列是相同的</w:t>
      </w:r>
      <w:r>
        <w:rPr>
          <w:spacing w:val="37"/>
        </w:rPr>
        <w:t xml:space="preserve"> </w:t>
      </w:r>
    </w:p>
    <w:p w:rsidR="00484DB3">
      <w:pPr>
        <w:pStyle w:val="BodyText"/>
        <w:spacing w:before="31" w:line="292" w:lineRule="auto"/>
        <w:ind w:right="3152"/>
        <w:rPr>
          <w:rFonts w:hint="eastAsia"/>
          <w:spacing w:val="35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游离单链区的两条单链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spacing w:val="-2"/>
        </w:rPr>
        <w:t>的碱基序列是互补的</w:t>
      </w:r>
      <w:r>
        <w:rPr>
          <w:spacing w:val="35"/>
        </w:rPr>
        <w:t xml:space="preserve"> </w:t>
      </w:r>
    </w:p>
    <w:p w:rsidR="00786236">
      <w:pPr>
        <w:pStyle w:val="BodyText"/>
        <w:spacing w:before="31" w:line="292" w:lineRule="auto"/>
        <w:ind w:right="3152"/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双链区的部位越多说明这两种生物亲缘关系越远</w:t>
      </w:r>
      <w:r>
        <w:rPr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D.DNA </w:t>
      </w:r>
      <w:r>
        <w:rPr>
          <w:spacing w:val="-2"/>
        </w:rPr>
        <w:t>分子杂交技术可以用于环境监测和疾病诊断</w:t>
      </w:r>
    </w:p>
    <w:p w:rsidR="00786236">
      <w:pPr>
        <w:pStyle w:val="BodyText"/>
        <w:spacing w:before="13" w:line="291" w:lineRule="auto"/>
        <w:ind w:left="407" w:hanging="308"/>
      </w:pPr>
      <w:r>
        <w:rPr>
          <w:rFonts w:ascii="Times New Roman" w:eastAsia="Times New Roman" w:hAnsi="Times New Roman" w:cs="Times New Roman"/>
        </w:rPr>
        <w:t>31.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spacing w:val="1"/>
        </w:rPr>
        <w:t>小麦高茎对矮茎是显性，让杂种个体自交所得子代中的高茎随机传粉，所得后代中高茎</w:t>
      </w:r>
      <w:r>
        <w:rPr>
          <w:spacing w:val="28"/>
        </w:rPr>
        <w:t xml:space="preserve"> </w:t>
      </w:r>
      <w:r>
        <w:rPr>
          <w:spacing w:val="-1"/>
        </w:rPr>
        <w:t>与矮茎之比为</w:t>
      </w:r>
    </w:p>
    <w:p w:rsidR="00786236">
      <w:pPr>
        <w:pStyle w:val="BodyText"/>
        <w:tabs>
          <w:tab w:val="left" w:pos="2438"/>
          <w:tab w:val="left" w:pos="4286"/>
          <w:tab w:val="left" w:pos="6737"/>
        </w:tabs>
        <w:spacing w:before="3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A.3</w:t>
      </w:r>
      <w:r>
        <w:rPr>
          <w:spacing w:val="-1"/>
        </w:rPr>
        <w:t>∶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  <w:spacing w:val="-1"/>
        </w:rPr>
        <w:tab/>
        <w:t>B.1</w:t>
      </w:r>
      <w:r>
        <w:rPr>
          <w:spacing w:val="-1"/>
        </w:rPr>
        <w:t>∶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  <w:spacing w:val="-1"/>
        </w:rPr>
        <w:tab/>
        <w:t>C.8</w:t>
      </w:r>
      <w:r>
        <w:rPr>
          <w:spacing w:val="-1"/>
        </w:rPr>
        <w:t>∶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  <w:spacing w:val="-1"/>
        </w:rPr>
        <w:tab/>
        <w:t>D.9</w:t>
      </w:r>
      <w:r>
        <w:rPr>
          <w:spacing w:val="-1"/>
        </w:rPr>
        <w:t>∶</w:t>
      </w:r>
      <w:r>
        <w:rPr>
          <w:rFonts w:ascii="Times New Roman" w:eastAsia="Times New Roman" w:hAnsi="Times New Roman" w:cs="Times New Roman"/>
          <w:spacing w:val="-1"/>
        </w:rPr>
        <w:t>1</w:t>
      </w:r>
    </w:p>
    <w:p w:rsidR="00786236">
      <w:pPr>
        <w:pStyle w:val="BodyText"/>
        <w:spacing w:before="62"/>
        <w:ind w:left="100"/>
      </w:pPr>
      <w:r>
        <w:rPr>
          <w:rFonts w:ascii="Times New Roman" w:eastAsia="Times New Roman" w:hAnsi="Times New Roman" w:cs="Times New Roman"/>
          <w:spacing w:val="-2"/>
        </w:rPr>
        <w:t>32.</w:t>
      </w:r>
      <w:r>
        <w:rPr>
          <w:spacing w:val="-2"/>
        </w:rPr>
        <w:t>下列属于相对性状的是</w:t>
      </w:r>
    </w:p>
    <w:p w:rsidR="00786236">
      <w:pPr>
        <w:pStyle w:val="BodyText"/>
        <w:tabs>
          <w:tab w:val="left" w:pos="4286"/>
        </w:tabs>
        <w:spacing w:before="64"/>
      </w:pPr>
      <w:r>
        <w:rPr>
          <w:rFonts w:ascii="Times New Roman" w:eastAsia="Times New Roman" w:hAnsi="Times New Roman" w:cs="Times New Roman"/>
          <w:spacing w:val="-1"/>
        </w:rPr>
        <w:t>A.</w:t>
      </w:r>
      <w:r>
        <w:rPr>
          <w:spacing w:val="-1"/>
        </w:rPr>
        <w:t>黄豌豆与圆豌豆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人的正常基因与白化基因</w:t>
      </w:r>
    </w:p>
    <w:p w:rsidR="00786236">
      <w:pPr>
        <w:pStyle w:val="BodyText"/>
        <w:tabs>
          <w:tab w:val="left" w:pos="4286"/>
        </w:tabs>
        <w:spacing w:before="62"/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果蝇的长翅与残翅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小麦的高产与抗病</w:t>
      </w:r>
    </w:p>
    <w:p w:rsidR="00786236">
      <w:pPr>
        <w:pStyle w:val="BodyText"/>
        <w:spacing w:before="63" w:line="287" w:lineRule="auto"/>
        <w:ind w:left="407" w:right="146" w:hanging="308"/>
      </w:pPr>
      <w:r>
        <w:rPr>
          <w:rFonts w:ascii="Times New Roman" w:eastAsia="Times New Roman" w:hAnsi="Times New Roman" w:cs="Times New Roman"/>
          <w:position w:val="2"/>
        </w:rPr>
        <w:t>33.</w:t>
      </w:r>
      <w:r>
        <w:rPr>
          <w:rFonts w:ascii="Times New Roman" w:eastAsia="Times New Roman" w:hAnsi="Times New Roman" w:cs="Times New Roman"/>
          <w:spacing w:val="-1"/>
          <w:position w:val="2"/>
        </w:rPr>
        <w:t xml:space="preserve"> </w:t>
      </w:r>
      <w:r>
        <w:rPr>
          <w:spacing w:val="-1"/>
          <w:position w:val="2"/>
        </w:rPr>
        <w:t>单独用</w:t>
      </w:r>
      <w:r>
        <w:rPr>
          <w:spacing w:val="-42"/>
          <w:position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9"/>
          <w:sz w:val="14"/>
          <w:szCs w:val="14"/>
        </w:rPr>
        <w:t>32</w:t>
      </w:r>
      <w:r>
        <w:rPr>
          <w:rFonts w:ascii="Times New Roman" w:eastAsia="Times New Roman" w:hAnsi="Times New Roman" w:cs="Times New Roman"/>
          <w:spacing w:val="-1"/>
          <w:position w:val="2"/>
        </w:rPr>
        <w:t>P</w:t>
      </w:r>
      <w:r>
        <w:rPr>
          <w:spacing w:val="-1"/>
          <w:position w:val="2"/>
        </w:rPr>
        <w:t>、</w:t>
      </w:r>
      <w:r>
        <w:rPr>
          <w:rFonts w:ascii="Times New Roman" w:eastAsia="Times New Roman" w:hAnsi="Times New Roman" w:cs="Times New Roman"/>
          <w:spacing w:val="-1"/>
          <w:position w:val="9"/>
          <w:sz w:val="14"/>
          <w:szCs w:val="14"/>
        </w:rPr>
        <w:t>35</w:t>
      </w:r>
      <w:r>
        <w:rPr>
          <w:rFonts w:ascii="Times New Roman" w:eastAsia="Times New Roman" w:hAnsi="Times New Roman" w:cs="Times New Roman"/>
          <w:spacing w:val="-1"/>
          <w:position w:val="2"/>
        </w:rPr>
        <w:t>S</w:t>
      </w:r>
      <w:r>
        <w:rPr>
          <w:rFonts w:ascii="Times New Roman" w:eastAsia="Times New Roman" w:hAnsi="Times New Roman" w:cs="Times New Roman"/>
          <w:spacing w:val="11"/>
          <w:position w:val="2"/>
        </w:rPr>
        <w:t xml:space="preserve"> </w:t>
      </w:r>
      <w:r>
        <w:rPr>
          <w:spacing w:val="-2"/>
          <w:position w:val="2"/>
        </w:rPr>
        <w:t>标记</w:t>
      </w:r>
      <w:r>
        <w:rPr>
          <w:spacing w:val="-41"/>
          <w:position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</w:rPr>
        <w:t>T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1"/>
          <w:sz w:val="14"/>
          <w:szCs w:val="14"/>
        </w:rPr>
        <w:t xml:space="preserve"> </w:t>
      </w:r>
      <w:r>
        <w:rPr>
          <w:spacing w:val="-2"/>
          <w:position w:val="2"/>
        </w:rPr>
        <w:t>噬菌体，并分别与无标记的细菌混合培养，保温、搅拌、离心并</w:t>
      </w:r>
      <w:r>
        <w:rPr>
          <w:spacing w:val="33"/>
          <w:position w:val="2"/>
        </w:rPr>
        <w:t xml:space="preserve"> </w:t>
      </w:r>
      <w:r>
        <w:rPr>
          <w:spacing w:val="-2"/>
        </w:rPr>
        <w:t>测量放射性。下列相关叙述中错误的是</w:t>
      </w:r>
    </w:p>
    <w:p w:rsidR="00484DB3">
      <w:pPr>
        <w:pStyle w:val="BodyText"/>
        <w:spacing w:before="39" w:line="292" w:lineRule="auto"/>
        <w:ind w:right="3152"/>
        <w:rPr>
          <w:rFonts w:hint="eastAsia"/>
          <w:spacing w:val="29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通过标记单独地观察了蛋白质或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spacing w:val="-1"/>
        </w:rPr>
        <w:t>的作用</w:t>
      </w:r>
      <w:r>
        <w:rPr>
          <w:spacing w:val="29"/>
        </w:rPr>
        <w:t xml:space="preserve"> </w:t>
      </w:r>
    </w:p>
    <w:p w:rsidR="00484DB3">
      <w:pPr>
        <w:pStyle w:val="BodyText"/>
        <w:spacing w:before="39" w:line="292" w:lineRule="auto"/>
        <w:ind w:right="3152"/>
        <w:rPr>
          <w:rFonts w:ascii="Times New Roman" w:hAnsi="Times New Roman" w:eastAsiaTheme="minorEastAsia" w:cs="Times New Roman" w:hint="eastAsia"/>
          <w:spacing w:val="25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子代噬菌体中均能检测到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7"/>
          <w:sz w:val="14"/>
          <w:szCs w:val="14"/>
        </w:rPr>
        <w:t>32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spacing w:val="-2"/>
        </w:rPr>
        <w:t>而检测不到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position w:val="7"/>
          <w:sz w:val="14"/>
          <w:szCs w:val="14"/>
        </w:rPr>
        <w:t>35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</w:p>
    <w:p w:rsidR="00484DB3">
      <w:pPr>
        <w:pStyle w:val="BodyText"/>
        <w:spacing w:before="39" w:line="292" w:lineRule="auto"/>
        <w:ind w:right="3152"/>
        <w:rPr>
          <w:rFonts w:hint="eastAsia"/>
          <w:spacing w:val="23"/>
          <w:lang w:eastAsia="zh-CN"/>
        </w:rPr>
      </w:pPr>
      <w:r>
        <w:rPr>
          <w:rFonts w:ascii="Times New Roman" w:eastAsia="Times New Roman" w:hAnsi="Times New Roman" w:cs="Times New Roman"/>
          <w:spacing w:val="-1"/>
        </w:rPr>
        <w:t>C.</w:t>
      </w:r>
      <w:r>
        <w:rPr>
          <w:spacing w:val="-1"/>
        </w:rPr>
        <w:t>保温时间会影响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7"/>
          <w:sz w:val="14"/>
          <w:szCs w:val="14"/>
        </w:rPr>
        <w:t>32</w:t>
      </w:r>
      <w:r>
        <w:rPr>
          <w:rFonts w:ascii="Times New Roman" w:eastAsia="Times New Roman" w:hAnsi="Times New Roman" w:cs="Times New Roman"/>
          <w:spacing w:val="-1"/>
        </w:rPr>
        <w:t xml:space="preserve">P </w:t>
      </w:r>
      <w:r>
        <w:rPr>
          <w:spacing w:val="-2"/>
        </w:rPr>
        <w:t>在上清液和沉淀中的分布</w:t>
      </w:r>
      <w:r>
        <w:rPr>
          <w:spacing w:val="23"/>
        </w:rPr>
        <w:t xml:space="preserve"> </w:t>
      </w:r>
    </w:p>
    <w:p w:rsidR="00786236">
      <w:pPr>
        <w:pStyle w:val="BodyText"/>
        <w:spacing w:before="39" w:line="292" w:lineRule="auto"/>
        <w:ind w:right="3152"/>
      </w:pP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结果表明，亲子代间保持连续的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spacing w:val="-2"/>
        </w:rPr>
        <w:t>是遗传物质</w:t>
      </w:r>
    </w:p>
    <w:p w:rsidR="00786236">
      <w:pPr>
        <w:pStyle w:val="BodyText"/>
        <w:spacing w:before="14" w:line="291" w:lineRule="auto"/>
        <w:ind w:hanging="323"/>
      </w:pPr>
      <w:r>
        <w:rPr>
          <w:rFonts w:ascii="Times New Roman" w:eastAsia="Times New Roman" w:hAnsi="Times New Roman" w:cs="Times New Roman"/>
        </w:rPr>
        <w:t xml:space="preserve">34. </w:t>
      </w:r>
      <w:r>
        <w:rPr>
          <w:spacing w:val="-3"/>
        </w:rPr>
        <w:t>下图是一个既有甲病（基因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A</w:t>
      </w:r>
      <w:r>
        <w:rPr>
          <w:spacing w:val="-5"/>
        </w:rPr>
        <w:t>、</w:t>
      </w:r>
      <w:r>
        <w:rPr>
          <w:rFonts w:ascii="Times New Roman" w:eastAsia="Times New Roman" w:hAnsi="Times New Roman" w:cs="Times New Roman"/>
          <w:spacing w:val="-5"/>
        </w:rPr>
        <w:t>a</w:t>
      </w:r>
      <w:r>
        <w:rPr>
          <w:spacing w:val="-5"/>
        </w:rPr>
        <w:t>）又有乙病（基因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B</w:t>
      </w:r>
      <w:r>
        <w:rPr>
          <w:spacing w:val="-4"/>
        </w:rPr>
        <w:t>、</w:t>
      </w:r>
      <w:r>
        <w:rPr>
          <w:rFonts w:ascii="Times New Roman" w:eastAsia="Times New Roman" w:hAnsi="Times New Roman" w:cs="Times New Roman"/>
          <w:spacing w:val="-4"/>
        </w:rPr>
        <w:t>b</w:t>
      </w:r>
      <w:r>
        <w:rPr>
          <w:spacing w:val="-4"/>
        </w:rPr>
        <w:t>）的系谱图。已知甲病是常染色</w:t>
      </w:r>
      <w:r>
        <w:rPr>
          <w:spacing w:val="51"/>
        </w:rPr>
        <w:t xml:space="preserve"> </w:t>
      </w:r>
      <w:r>
        <w:rPr>
          <w:spacing w:val="-2"/>
        </w:rPr>
        <w:t>体隐性遗传病，</w:t>
      </w:r>
      <w:r>
        <w:rPr>
          <w:spacing w:val="-2"/>
        </w:rPr>
        <w:t>Ⅱ</w:t>
      </w:r>
      <w:r>
        <w:rPr>
          <w:rFonts w:ascii="Times New Roman" w:eastAsia="Times New Roman" w:hAnsi="Times New Roman" w:cs="Times New Roman"/>
          <w:spacing w:val="-2"/>
        </w:rPr>
        <w:t>—5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spacing w:val="-2"/>
        </w:rPr>
        <w:t>无致病基因。则</w:t>
      </w:r>
      <w:r>
        <w:rPr>
          <w:spacing w:val="-3"/>
        </w:rPr>
        <w:t xml:space="preserve"> </w:t>
      </w:r>
      <w:r>
        <w:rPr>
          <w:spacing w:val="-1"/>
        </w:rPr>
        <w:t>Ⅲ</w:t>
      </w:r>
      <w:r>
        <w:rPr>
          <w:rFonts w:ascii="Times New Roman" w:eastAsia="Times New Roman" w:hAnsi="Times New Roman" w:cs="Times New Roman"/>
          <w:spacing w:val="-1"/>
        </w:rPr>
        <w:t>—1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spacing w:val="-2"/>
        </w:rPr>
        <w:t>携带致病基因的概率是</w:t>
      </w:r>
    </w:p>
    <w:p w:rsidR="00786236">
      <w:pPr>
        <w:spacing w:before="4" w:line="200" w:lineRule="atLeast"/>
        <w:rPr>
          <w:rFonts w:ascii="宋体" w:eastAsia="宋体" w:hAnsi="宋体" w:cs="宋体"/>
          <w:sz w:val="15"/>
          <w:szCs w:val="15"/>
        </w:rPr>
      </w:pPr>
    </w:p>
    <w:p w:rsidR="00786236">
      <w:pPr>
        <w:spacing w:line="200" w:lineRule="atLeast"/>
        <w:ind w:left="1079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shape id="_x0000_i1031" type="#_x0000_t75" style="height:87.05pt;mso-position-horizontal-relative:char;mso-position-vertical-relative:line;width:323.05pt">
            <v:imagedata r:id="rId11" o:title=""/>
            <w10:wrap type="none"/>
          </v:shape>
        </w:pict>
      </w:r>
    </w:p>
    <w:p w:rsidR="00786236">
      <w:pPr>
        <w:pStyle w:val="BodyText"/>
        <w:tabs>
          <w:tab w:val="left" w:pos="2438"/>
          <w:tab w:val="left" w:pos="4286"/>
          <w:tab w:val="left" w:pos="6737"/>
        </w:tabs>
        <w:spacing w:before="191" w:line="293" w:lineRule="auto"/>
        <w:ind w:left="100" w:right="1135" w:firstLine="322"/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spacing w:val="-1"/>
        </w:rPr>
        <w:t>．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</w:rPr>
        <w:t xml:space="preserve"> /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ab/>
        <w:t>B</w:t>
      </w:r>
      <w:r>
        <w:t>．</w:t>
      </w:r>
      <w:r>
        <w:rPr>
          <w:rFonts w:ascii="Times New Roman" w:eastAsia="Times New Roman" w:hAnsi="Times New Roman" w:cs="Times New Roman"/>
        </w:rPr>
        <w:t>1 /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ab/>
        <w:t>C</w:t>
      </w:r>
      <w:r>
        <w:t>．</w:t>
      </w:r>
      <w:r>
        <w:rPr>
          <w:rFonts w:ascii="Times New Roman" w:eastAsia="Times New Roman" w:hAnsi="Times New Roman" w:cs="Times New Roman"/>
        </w:rPr>
        <w:t>2 /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</w:t>
      </w:r>
      <w:r>
        <w:rPr>
          <w:rFonts w:ascii="Times New Roman" w:eastAsia="Times New Roman" w:hAnsi="Times New Roman" w:cs="Times New Roman"/>
          <w:spacing w:val="-1"/>
        </w:rPr>
        <w:t>5</w:t>
      </w:r>
      <w:r>
        <w:rPr>
          <w:rFonts w:ascii="Times New Roman" w:eastAsia="Times New Roman" w:hAnsi="Times New Roman" w:cs="Times New Roman"/>
        </w:rPr>
        <w:t xml:space="preserve"> /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35. </w:t>
      </w:r>
      <w:r>
        <w:rPr>
          <w:spacing w:val="-2"/>
        </w:rPr>
        <w:t>下列关于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DNA </w:t>
      </w:r>
      <w:r>
        <w:rPr>
          <w:spacing w:val="-2"/>
        </w:rPr>
        <w:t>与基因的关系的描述中，错误的是</w:t>
      </w:r>
    </w:p>
    <w:p w:rsidR="00786236">
      <w:pPr>
        <w:pStyle w:val="BodyText"/>
        <w:tabs>
          <w:tab w:val="left" w:pos="4286"/>
        </w:tabs>
        <w:spacing w:before="13" w:line="291" w:lineRule="auto"/>
        <w:ind w:right="1037"/>
      </w:pPr>
      <w:r>
        <w:rPr>
          <w:rFonts w:ascii="Times New Roman" w:eastAsia="Times New Roman" w:hAnsi="Times New Roman" w:cs="Times New Roman"/>
          <w:spacing w:val="-1"/>
        </w:rPr>
        <w:t>A.</w:t>
      </w:r>
      <w:r>
        <w:rPr>
          <w:spacing w:val="-1"/>
        </w:rPr>
        <w:t>基因在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spacing w:val="-2"/>
        </w:rPr>
        <w:t>上，</w:t>
      </w:r>
      <w:r>
        <w:rPr>
          <w:rFonts w:ascii="Times New Roman" w:eastAsia="Times New Roman" w:hAnsi="Times New Roman" w:cs="Times New Roman"/>
          <w:spacing w:val="-2"/>
        </w:rPr>
        <w:t>DNA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spacing w:val="-1"/>
        </w:rPr>
        <w:t>是基因的集合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基因是控制遗传性状的功能单位</w:t>
      </w:r>
      <w:r>
        <w:rPr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C.DNA </w:t>
      </w:r>
      <w:r>
        <w:rPr>
          <w:spacing w:val="-2"/>
        </w:rPr>
        <w:t>反映了遗传物质的化学组成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/>
          <w:spacing w:val="-1"/>
        </w:rPr>
        <w:t>D.</w:t>
      </w:r>
      <w:r>
        <w:rPr>
          <w:spacing w:val="-1"/>
        </w:rPr>
        <w:t>基因是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spacing w:val="-2"/>
        </w:rPr>
        <w:t>上有遗传效应的片段</w:t>
      </w:r>
    </w:p>
    <w:p w:rsidR="00484DB3">
      <w:pPr>
        <w:pStyle w:val="BodyText"/>
        <w:spacing w:before="14" w:line="292" w:lineRule="auto"/>
        <w:ind w:right="2645" w:hanging="323"/>
        <w:rPr>
          <w:rFonts w:hint="eastAsia"/>
          <w:spacing w:val="31"/>
          <w:lang w:eastAsia="zh-CN"/>
        </w:rPr>
      </w:pPr>
      <w:r>
        <w:pict>
          <v:shape id="_x0000_s1032" type="#_x0000_t75" style="height:84.2pt;margin-left:389.6pt;margin-top:3.3pt;mso-position-horizontal-relative:page;position:absolute;width:81pt;z-index:-251654144">
            <v:imagedata r:id="rId12" o:title=""/>
          </v:shape>
        </w:pict>
      </w:r>
      <w:r w:rsidR="00E648CA">
        <w:rPr>
          <w:rFonts w:ascii="Times New Roman" w:eastAsia="Times New Roman" w:hAnsi="Times New Roman" w:cs="Times New Roman"/>
        </w:rPr>
        <w:t xml:space="preserve">36. </w:t>
      </w:r>
      <w:r w:rsidR="00E648CA">
        <w:rPr>
          <w:spacing w:val="-1"/>
        </w:rPr>
        <w:t>右图为</w:t>
      </w:r>
      <w:r w:rsidR="00E648CA">
        <w:rPr>
          <w:spacing w:val="-53"/>
        </w:rPr>
        <w:t xml:space="preserve"> </w:t>
      </w:r>
      <w:r w:rsidR="00E648CA">
        <w:rPr>
          <w:rFonts w:ascii="Times New Roman" w:eastAsia="Times New Roman" w:hAnsi="Times New Roman" w:cs="Times New Roman"/>
          <w:spacing w:val="-2"/>
        </w:rPr>
        <w:t>tRNA</w:t>
      </w:r>
      <w:r w:rsidR="00E648CA">
        <w:rPr>
          <w:rFonts w:ascii="Times New Roman" w:eastAsia="Times New Roman" w:hAnsi="Times New Roman" w:cs="Times New Roman"/>
          <w:spacing w:val="-1"/>
        </w:rPr>
        <w:t xml:space="preserve"> </w:t>
      </w:r>
      <w:r w:rsidR="00E648CA">
        <w:rPr>
          <w:spacing w:val="-2"/>
        </w:rPr>
        <w:t>的结构示意图，以下有关叙述正确的是</w:t>
      </w:r>
      <w:r w:rsidR="00E648CA">
        <w:rPr>
          <w:spacing w:val="31"/>
        </w:rPr>
        <w:t xml:space="preserve"> </w:t>
      </w:r>
    </w:p>
    <w:p w:rsidR="00484DB3">
      <w:pPr>
        <w:pStyle w:val="BodyText"/>
        <w:spacing w:before="14" w:line="292" w:lineRule="auto"/>
        <w:ind w:right="2645" w:hanging="323"/>
        <w:rPr>
          <w:rFonts w:hint="eastAsia"/>
          <w:spacing w:val="-1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在翻译过程一个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tRNA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spacing w:val="-1"/>
        </w:rPr>
        <w:t>只能使用一次</w:t>
      </w:r>
    </w:p>
    <w:p w:rsidR="00484DB3">
      <w:pPr>
        <w:pStyle w:val="BodyText"/>
        <w:spacing w:before="14" w:line="292" w:lineRule="auto"/>
        <w:ind w:right="2645" w:hanging="323"/>
        <w:rPr>
          <w:rFonts w:hint="eastAsia"/>
          <w:spacing w:val="25"/>
          <w:lang w:eastAsia="zh-CN"/>
        </w:rPr>
      </w:pPr>
      <w:r>
        <w:rPr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④</w:t>
      </w:r>
      <w:r>
        <w:rPr>
          <w:spacing w:val="-2"/>
        </w:rPr>
        <w:t>中有氢键，提高了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tRNA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spacing w:val="-2"/>
        </w:rPr>
        <w:t>的稳定性</w:t>
      </w:r>
      <w:r>
        <w:rPr>
          <w:spacing w:val="25"/>
        </w:rPr>
        <w:t xml:space="preserve"> </w:t>
      </w:r>
    </w:p>
    <w:p w:rsidR="00484DB3">
      <w:pPr>
        <w:pStyle w:val="BodyText"/>
        <w:spacing w:before="14" w:line="292" w:lineRule="auto"/>
        <w:ind w:right="2645" w:hanging="323"/>
        <w:rPr>
          <w:rFonts w:hint="eastAsia"/>
          <w:spacing w:val="25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①</w:t>
      </w:r>
      <w:r>
        <w:rPr>
          <w:spacing w:val="-2"/>
        </w:rPr>
        <w:t>、</w:t>
      </w:r>
      <w:r>
        <w:rPr>
          <w:spacing w:val="-2"/>
        </w:rPr>
        <w:t>②</w:t>
      </w:r>
      <w:r>
        <w:rPr>
          <w:spacing w:val="-2"/>
        </w:rPr>
        <w:t>部位可分别结合不同的氨基酸</w:t>
      </w:r>
      <w:r>
        <w:rPr>
          <w:spacing w:val="25"/>
        </w:rPr>
        <w:t xml:space="preserve"> </w:t>
      </w:r>
    </w:p>
    <w:p w:rsidR="00786236">
      <w:pPr>
        <w:pStyle w:val="BodyText"/>
        <w:spacing w:before="14" w:line="292" w:lineRule="auto"/>
        <w:ind w:right="2645" w:hanging="323"/>
      </w:pP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③</w:t>
      </w:r>
      <w:r>
        <w:rPr>
          <w:spacing w:val="-2"/>
        </w:rPr>
        <w:t>是反密码子，可识别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spacing w:val="-2"/>
        </w:rPr>
        <w:t>上的密码子</w:t>
      </w:r>
    </w:p>
    <w:p w:rsidR="00786236">
      <w:pPr>
        <w:spacing w:line="292" w:lineRule="auto"/>
        <w:sectPr>
          <w:footerReference w:type="default" r:id="rId13"/>
          <w:pgSz w:w="10440" w:h="14750"/>
          <w:pgMar w:top="960" w:right="900" w:bottom="1180" w:left="920" w:header="0" w:footer="999" w:gutter="0"/>
          <w:pgNumType w:start="5"/>
          <w:cols w:space="720"/>
        </w:sectPr>
      </w:pPr>
    </w:p>
    <w:p w:rsidR="00484DB3">
      <w:pPr>
        <w:pStyle w:val="BodyText"/>
        <w:spacing w:before="25" w:line="293" w:lineRule="auto"/>
        <w:ind w:right="146" w:hanging="323"/>
        <w:rPr>
          <w:rFonts w:hint="eastAsia"/>
          <w:spacing w:val="55"/>
          <w:lang w:eastAsia="zh-CN"/>
        </w:rPr>
      </w:pPr>
      <w:r>
        <w:pict>
          <v:shape id="_x0000_s1033" type="#_x0000_t75" style="height:62.6pt;margin-left:276.05pt;margin-top:36.35pt;mso-position-horizontal-relative:page;position:absolute;width:192.2pt;z-index:-251652096">
            <v:imagedata r:id="rId14" o:title=""/>
          </v:shape>
        </w:pict>
      </w:r>
      <w:r w:rsidR="00E648CA">
        <w:rPr>
          <w:rFonts w:ascii="Times New Roman" w:eastAsia="Times New Roman" w:hAnsi="Times New Roman" w:cs="Times New Roman"/>
          <w:spacing w:val="-2"/>
        </w:rPr>
        <w:t>37.</w:t>
      </w:r>
      <w:r w:rsidR="00E648CA">
        <w:rPr>
          <w:spacing w:val="-2"/>
        </w:rPr>
        <w:t>家蚕有结黄茧和结白茧两个品种，其茧色的遗传如图所示。下列有关叙述错误的是</w:t>
      </w:r>
      <w:r w:rsidR="00E648CA">
        <w:rPr>
          <w:spacing w:val="55"/>
        </w:rPr>
        <w:t xml:space="preserve"> </w:t>
      </w:r>
    </w:p>
    <w:p w:rsidR="00786236" w:rsidP="00484DB3">
      <w:pPr>
        <w:pStyle w:val="BodyText"/>
        <w:spacing w:before="25" w:line="293" w:lineRule="auto"/>
        <w:ind w:left="100" w:right="146" w:firstLine="200" w:leftChars="50" w:firstLineChars="100"/>
      </w:pPr>
      <w:r>
        <w:rPr>
          <w:rFonts w:ascii="Times New Roman" w:eastAsia="Times New Roman" w:hAnsi="Times New Roman" w:cs="Times New Roman"/>
          <w:spacing w:val="-1"/>
        </w:rPr>
        <w:t>A.</w:t>
      </w:r>
      <w:r>
        <w:rPr>
          <w:spacing w:val="-1"/>
        </w:rPr>
        <w:t>茧色遗传受两对等位基因控制，遵循基因</w:t>
      </w:r>
    </w:p>
    <w:p w:rsidR="00786236">
      <w:pPr>
        <w:pStyle w:val="BodyText"/>
        <w:spacing w:before="10"/>
        <w:ind w:left="647"/>
      </w:pPr>
      <w:r>
        <w:rPr>
          <w:spacing w:val="-1"/>
        </w:rPr>
        <w:t>的自由组合定律</w:t>
      </w:r>
    </w:p>
    <w:p w:rsidR="00786236">
      <w:pPr>
        <w:pStyle w:val="BodyText"/>
        <w:spacing w:before="80" w:line="291" w:lineRule="auto"/>
        <w:ind w:left="647" w:right="4063" w:hanging="2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3"/>
        </w:rPr>
        <w:t>.</w:t>
      </w:r>
      <w:r>
        <w:rPr>
          <w:rFonts w:ascii="Times New Roman" w:eastAsia="Times New Roman" w:hAnsi="Times New Roman" w:cs="Times New Roman"/>
        </w:rPr>
        <w:t>Aa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</w:rPr>
        <w:t xml:space="preserve">b </w:t>
      </w:r>
      <w:r>
        <w:rPr>
          <w:spacing w:val="-3"/>
        </w:rPr>
        <w:t>的</w:t>
      </w:r>
      <w:r>
        <w:t>个</w:t>
      </w:r>
      <w:r>
        <w:rPr>
          <w:spacing w:val="-3"/>
        </w:rPr>
        <w:t>体</w:t>
      </w:r>
      <w:r>
        <w:t>为</w:t>
      </w:r>
      <w:r>
        <w:rPr>
          <w:spacing w:val="-3"/>
        </w:rPr>
        <w:t>白</w:t>
      </w:r>
      <w:r>
        <w:t>茧</w:t>
      </w:r>
      <w:r>
        <w:rPr>
          <w:spacing w:val="-51"/>
        </w:rPr>
        <w:t>，</w:t>
      </w:r>
      <w:r>
        <w:rPr>
          <w:spacing w:val="-3"/>
        </w:rPr>
        <w:t>雌</w:t>
      </w:r>
      <w:r>
        <w:t>雄杂</w:t>
      </w:r>
      <w:r>
        <w:rPr>
          <w:spacing w:val="-3"/>
        </w:rPr>
        <w:t>交</w:t>
      </w:r>
      <w:r>
        <w:rPr>
          <w:spacing w:val="-51"/>
        </w:rPr>
        <w:t>，</w:t>
      </w:r>
      <w:r>
        <w:t>子</w:t>
      </w:r>
      <w:r>
        <w:rPr>
          <w:spacing w:val="-3"/>
        </w:rPr>
        <w:t>代</w:t>
      </w:r>
      <w:r>
        <w:t>中白</w:t>
      </w:r>
      <w:r>
        <w:t xml:space="preserve"> </w:t>
      </w:r>
      <w:r>
        <w:rPr>
          <w:spacing w:val="-1"/>
        </w:rPr>
        <w:t>茧</w:t>
      </w:r>
      <w:r>
        <w:rPr>
          <w:rFonts w:ascii="Times New Roman" w:eastAsia="Times New Roman" w:hAnsi="Times New Roman" w:cs="Times New Roman"/>
          <w:spacing w:val="-1"/>
        </w:rPr>
        <w:t>:</w:t>
      </w:r>
      <w:r>
        <w:rPr>
          <w:spacing w:val="-1"/>
        </w:rPr>
        <w:t>黄茧</w:t>
      </w:r>
      <w:r>
        <w:rPr>
          <w:rFonts w:ascii="Times New Roman" w:eastAsia="Times New Roman" w:hAnsi="Times New Roman" w:cs="Times New Roman"/>
          <w:spacing w:val="-1"/>
        </w:rPr>
        <w:t>=13</w:t>
      </w:r>
      <w:r>
        <w:rPr>
          <w:spacing w:val="-1"/>
        </w:rPr>
        <w:t>∶</w:t>
      </w:r>
      <w:r>
        <w:rPr>
          <w:rFonts w:ascii="Times New Roman" w:eastAsia="Times New Roman" w:hAnsi="Times New Roman" w:cs="Times New Roman"/>
          <w:spacing w:val="-1"/>
        </w:rPr>
        <w:t>3</w:t>
      </w:r>
    </w:p>
    <w:p w:rsidR="00786236">
      <w:pPr>
        <w:pStyle w:val="BodyText"/>
        <w:spacing w:before="14" w:line="293" w:lineRule="auto"/>
        <w:ind w:left="647" w:right="4063" w:hanging="226"/>
      </w:pPr>
      <w:r>
        <w:rPr>
          <w:rFonts w:ascii="Times New Roman" w:eastAsia="Times New Roman" w:hAnsi="Times New Roman" w:cs="Times New Roman"/>
        </w:rPr>
        <w:t>C.</w:t>
      </w:r>
      <w:r>
        <w:t>基因通过控制酶的合成来控制色素合成进</w:t>
      </w:r>
      <w:r>
        <w:rPr>
          <w:spacing w:val="24"/>
        </w:rPr>
        <w:t xml:space="preserve"> </w:t>
      </w:r>
      <w:r>
        <w:rPr>
          <w:spacing w:val="-2"/>
        </w:rPr>
        <w:t>而控制蚕茧的颜色</w:t>
      </w:r>
    </w:p>
    <w:p w:rsidR="00786236">
      <w:pPr>
        <w:pStyle w:val="BodyText"/>
        <w:spacing w:before="31"/>
      </w:pP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基因型相同的白茧个体交配，子代仍为白茧，这样的基因型有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t>种</w:t>
      </w:r>
    </w:p>
    <w:p w:rsidR="00786236">
      <w:pPr>
        <w:pStyle w:val="BodyText"/>
        <w:spacing w:before="64" w:line="291" w:lineRule="auto"/>
        <w:ind w:right="113" w:hanging="323"/>
        <w:jc w:val="both"/>
      </w:pPr>
      <w:r>
        <w:rPr>
          <w:rFonts w:ascii="Times New Roman" w:eastAsia="Times New Roman" w:hAnsi="Times New Roman" w:cs="Times New Roman"/>
        </w:rPr>
        <w:t xml:space="preserve">38. </w:t>
      </w:r>
      <w:r>
        <w:rPr>
          <w:spacing w:val="-1"/>
        </w:rPr>
        <w:t>玉米的宽叶</w:t>
      </w:r>
      <w:r>
        <w:rPr>
          <w:rFonts w:ascii="Times New Roman" w:eastAsia="Times New Roman" w:hAnsi="Times New Roman" w:cs="Times New Roman"/>
          <w:spacing w:val="-1"/>
        </w:rPr>
        <w:t>(A)</w:t>
      </w:r>
      <w:r>
        <w:rPr>
          <w:spacing w:val="-1"/>
        </w:rPr>
        <w:t>对窄叶</w:t>
      </w:r>
      <w:r>
        <w:rPr>
          <w:rFonts w:ascii="Times New Roman" w:eastAsia="Times New Roman" w:hAnsi="Times New Roman" w:cs="Times New Roman"/>
          <w:spacing w:val="-1"/>
        </w:rPr>
        <w:t>(a)</w:t>
      </w:r>
      <w:r>
        <w:rPr>
          <w:spacing w:val="-1"/>
        </w:rPr>
        <w:t>为显性，宽叶杂交种</w:t>
      </w:r>
      <w:r>
        <w:rPr>
          <w:rFonts w:ascii="Times New Roman" w:eastAsia="Times New Roman" w:hAnsi="Times New Roman" w:cs="Times New Roman"/>
          <w:spacing w:val="-1"/>
        </w:rPr>
        <w:t>(Aa)</w:t>
      </w:r>
      <w:r>
        <w:rPr>
          <w:spacing w:val="-1"/>
        </w:rPr>
        <w:t>玉米表现为高产，比纯合显性和隐性品</w:t>
      </w:r>
      <w:r>
        <w:rPr>
          <w:spacing w:val="41"/>
        </w:rPr>
        <w:t xml:space="preserve"> </w:t>
      </w:r>
      <w:r>
        <w:t>种的</w:t>
      </w:r>
      <w:r>
        <w:rPr>
          <w:spacing w:val="-3"/>
        </w:rPr>
        <w:t>产</w:t>
      </w:r>
      <w:r>
        <w:t>量</w:t>
      </w:r>
      <w:r>
        <w:rPr>
          <w:spacing w:val="-3"/>
        </w:rPr>
        <w:t>分别</w:t>
      </w:r>
      <w:r>
        <w:t>高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12</w:t>
      </w:r>
      <w:r>
        <w:rPr>
          <w:rFonts w:ascii="Times New Roman" w:eastAsia="Times New Roman" w:hAnsi="Times New Roman" w:cs="Times New Roman"/>
          <w:spacing w:val="-3"/>
        </w:rPr>
        <w:t>%</w:t>
      </w:r>
      <w:r>
        <w:t>和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-3"/>
        </w:rPr>
        <w:t>0</w:t>
      </w:r>
      <w:r>
        <w:rPr>
          <w:rFonts w:ascii="Times New Roman" w:eastAsia="Times New Roman" w:hAnsi="Times New Roman" w:cs="Times New Roman"/>
          <w:spacing w:val="-1"/>
        </w:rPr>
        <w:t>%</w:t>
      </w:r>
      <w:r>
        <w:rPr>
          <w:spacing w:val="-32"/>
        </w:rPr>
        <w:t>：</w:t>
      </w:r>
      <w:r>
        <w:t>玉</w:t>
      </w:r>
      <w:r>
        <w:rPr>
          <w:spacing w:val="-3"/>
        </w:rPr>
        <w:t>米</w:t>
      </w:r>
      <w:r>
        <w:t>有</w:t>
      </w:r>
      <w:r>
        <w:rPr>
          <w:spacing w:val="-3"/>
        </w:rPr>
        <w:t>茸</w:t>
      </w:r>
      <w:r>
        <w:rPr>
          <w:spacing w:val="-1"/>
        </w:rPr>
        <w:t>毛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>)</w:t>
      </w:r>
      <w:r>
        <w:t>对</w:t>
      </w:r>
      <w:r>
        <w:rPr>
          <w:spacing w:val="-3"/>
        </w:rPr>
        <w:t>无茸</w:t>
      </w:r>
      <w:r>
        <w:rPr>
          <w:spacing w:val="-1"/>
        </w:rPr>
        <w:t>毛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)</w:t>
      </w:r>
      <w:r>
        <w:t>为</w:t>
      </w:r>
      <w:r>
        <w:rPr>
          <w:spacing w:val="-3"/>
        </w:rPr>
        <w:t>显</w:t>
      </w:r>
      <w:r>
        <w:t>性</w:t>
      </w:r>
      <w:r>
        <w:rPr>
          <w:spacing w:val="-34"/>
        </w:rPr>
        <w:t>，</w:t>
      </w:r>
      <w:r>
        <w:t>有</w:t>
      </w:r>
      <w:r>
        <w:rPr>
          <w:spacing w:val="-3"/>
        </w:rPr>
        <w:t>茸</w:t>
      </w:r>
      <w:r>
        <w:t>毛</w:t>
      </w:r>
      <w:r>
        <w:rPr>
          <w:spacing w:val="-3"/>
        </w:rPr>
        <w:t>玉米</w:t>
      </w:r>
      <w:r>
        <w:t>植株</w:t>
      </w:r>
      <w:r>
        <w:rPr>
          <w:spacing w:val="-3"/>
        </w:rPr>
        <w:t>表</w:t>
      </w:r>
      <w:r>
        <w:t>面密</w:t>
      </w:r>
      <w:r>
        <w:t xml:space="preserve"> </w:t>
      </w:r>
      <w:r>
        <w:rPr>
          <w:spacing w:val="-2"/>
        </w:rPr>
        <w:t>生茸毛，具有显著的抗病能力，但</w:t>
      </w:r>
      <w:r>
        <w:rPr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DD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spacing w:val="-2"/>
        </w:rPr>
        <w:t>植株幼苗期就不能存活。两对基因独立遗传。高</w:t>
      </w:r>
      <w:r>
        <w:rPr>
          <w:spacing w:val="51"/>
        </w:rPr>
        <w:t xml:space="preserve"> </w:t>
      </w:r>
      <w:r>
        <w:rPr>
          <w:spacing w:val="-2"/>
          <w:position w:val="2"/>
        </w:rPr>
        <w:t>产有茸毛玉米自交产生</w:t>
      </w:r>
      <w:r>
        <w:rPr>
          <w:spacing w:val="-53"/>
          <w:position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</w:rPr>
        <w:t>F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1</w:t>
      </w:r>
      <w:r>
        <w:rPr>
          <w:spacing w:val="-1"/>
          <w:position w:val="2"/>
        </w:rPr>
        <w:t>，则</w:t>
      </w:r>
      <w:r>
        <w:rPr>
          <w:spacing w:val="-54"/>
          <w:position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2"/>
        </w:rPr>
        <w:t>F</w:t>
      </w:r>
      <w:r>
        <w:rPr>
          <w:rFonts w:ascii="Times New Roman" w:eastAsia="Times New Roman" w:hAnsi="Times New Roman" w:cs="Times New Roman"/>
          <w:spacing w:val="-3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spacing w:val="1"/>
          <w:sz w:val="14"/>
          <w:szCs w:val="14"/>
        </w:rPr>
        <w:t xml:space="preserve"> </w:t>
      </w:r>
      <w:r>
        <w:rPr>
          <w:spacing w:val="-1"/>
          <w:position w:val="2"/>
        </w:rPr>
        <w:t>的成熟植株中</w:t>
      </w:r>
    </w:p>
    <w:p w:rsidR="00484DB3">
      <w:pPr>
        <w:pStyle w:val="BodyText"/>
        <w:spacing w:before="9" w:line="291" w:lineRule="auto"/>
        <w:ind w:right="4580"/>
        <w:rPr>
          <w:rFonts w:ascii="Times New Roman" w:hAnsi="Times New Roman" w:eastAsiaTheme="minorEastAsia" w:cs="Times New Roman" w:hint="eastAsia"/>
          <w:spacing w:val="29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宽叶植株类型占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1/2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</w:p>
    <w:p w:rsidR="00484DB3">
      <w:pPr>
        <w:pStyle w:val="BodyText"/>
        <w:spacing w:before="9" w:line="291" w:lineRule="auto"/>
        <w:ind w:right="4580"/>
        <w:rPr>
          <w:rFonts w:ascii="Times New Roman" w:hAnsi="Times New Roman" w:eastAsiaTheme="minorEastAsia" w:cs="Times New Roman" w:hint="eastAsia"/>
          <w:spacing w:val="22"/>
          <w:lang w:eastAsia="zh-CN"/>
        </w:rPr>
      </w:pPr>
      <w:r>
        <w:rPr>
          <w:rFonts w:ascii="Times New Roman" w:eastAsia="Times New Roman" w:hAnsi="Times New Roman" w:cs="Times New Roman"/>
          <w:spacing w:val="-1"/>
        </w:rPr>
        <w:t>B.</w:t>
      </w:r>
      <w:r>
        <w:rPr>
          <w:spacing w:val="-1"/>
        </w:rPr>
        <w:t>高产抗病类型占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1/3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</w:p>
    <w:p w:rsidR="00484DB3">
      <w:pPr>
        <w:pStyle w:val="BodyText"/>
        <w:spacing w:before="9" w:line="291" w:lineRule="auto"/>
        <w:ind w:right="4580"/>
        <w:rPr>
          <w:rFonts w:hint="eastAsia"/>
          <w:spacing w:val="21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表现为典型的孟德尔分离比</w:t>
      </w:r>
      <w:r>
        <w:rPr>
          <w:spacing w:val="21"/>
        </w:rPr>
        <w:t xml:space="preserve"> </w:t>
      </w:r>
    </w:p>
    <w:p w:rsidR="00786236">
      <w:pPr>
        <w:pStyle w:val="BodyText"/>
        <w:spacing w:before="9" w:line="291" w:lineRule="auto"/>
        <w:ind w:right="4580"/>
      </w:pP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宽叶抗病类型有四种基因型</w:t>
      </w:r>
    </w:p>
    <w:p w:rsidR="00786236">
      <w:pPr>
        <w:pStyle w:val="BodyText"/>
        <w:spacing w:before="14" w:line="291" w:lineRule="auto"/>
        <w:ind w:right="113" w:hanging="323"/>
        <w:jc w:val="both"/>
      </w:pPr>
      <w:r>
        <w:rPr>
          <w:rFonts w:ascii="Times New Roman" w:eastAsia="Times New Roman" w:hAnsi="Times New Roman" w:cs="Times New Roman"/>
        </w:rPr>
        <w:t xml:space="preserve">39. </w:t>
      </w:r>
      <w:r>
        <w:rPr>
          <w:spacing w:val="-2"/>
        </w:rPr>
        <w:t>生物体内的</w:t>
      </w:r>
      <w:r>
        <w:rPr>
          <w:spacing w:val="-2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spacing w:val="-2"/>
        </w:rPr>
        <w:t>常与蛋白质结合，以</w:t>
      </w:r>
      <w:r>
        <w:rPr>
          <w:spacing w:val="-2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DNA—</w:t>
      </w:r>
      <w:r>
        <w:rPr>
          <w:spacing w:val="-2"/>
        </w:rPr>
        <w:t>蛋白质复合物的形式存在。下列相关叙述</w:t>
      </w:r>
      <w:r>
        <w:rPr>
          <w:spacing w:val="55"/>
        </w:rPr>
        <w:t xml:space="preserve"> </w:t>
      </w:r>
      <w:r>
        <w:rPr>
          <w:spacing w:val="-2"/>
        </w:rPr>
        <w:t>错误的是</w:t>
      </w:r>
    </w:p>
    <w:p w:rsidR="00484DB3">
      <w:pPr>
        <w:pStyle w:val="BodyText"/>
        <w:spacing w:before="35" w:line="291" w:lineRule="auto"/>
        <w:ind w:right="1329"/>
        <w:rPr>
          <w:rFonts w:hint="eastAsia"/>
          <w:spacing w:val="45"/>
          <w:lang w:eastAsia="zh-CN"/>
        </w:rPr>
      </w:pPr>
      <w:r>
        <w:rPr>
          <w:rFonts w:ascii="Times New Roman" w:eastAsia="Times New Roman" w:hAnsi="Times New Roman" w:cs="Times New Roman"/>
          <w:spacing w:val="-1"/>
        </w:rPr>
        <w:t>A.</w:t>
      </w:r>
      <w:r>
        <w:rPr>
          <w:spacing w:val="-1"/>
        </w:rPr>
        <w:t>若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DNA—</w:t>
      </w:r>
      <w:r>
        <w:rPr>
          <w:spacing w:val="-2"/>
        </w:rPr>
        <w:t>蛋白质复合物是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spacing w:val="-2"/>
        </w:rPr>
        <w:t>的载体，则只能存在于真核细胞中</w:t>
      </w:r>
      <w:r>
        <w:rPr>
          <w:spacing w:val="45"/>
        </w:rPr>
        <w:t xml:space="preserve"> </w:t>
      </w:r>
    </w:p>
    <w:p w:rsidR="00484DB3">
      <w:pPr>
        <w:pStyle w:val="BodyText"/>
        <w:spacing w:before="35" w:line="291" w:lineRule="auto"/>
        <w:ind w:right="1329"/>
        <w:rPr>
          <w:rFonts w:hint="eastAsia"/>
          <w:spacing w:val="51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翻译时会形成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DNA—</w:t>
      </w:r>
      <w:r>
        <w:rPr>
          <w:spacing w:val="-2"/>
        </w:rPr>
        <w:t>蛋白质复合物，其中蛋白质参与构成核糖体</w:t>
      </w:r>
      <w:r>
        <w:rPr>
          <w:spacing w:val="51"/>
        </w:rPr>
        <w:t xml:space="preserve"> </w:t>
      </w:r>
    </w:p>
    <w:p w:rsidR="00786236">
      <w:pPr>
        <w:pStyle w:val="BodyText"/>
        <w:spacing w:before="35" w:line="291" w:lineRule="auto"/>
        <w:ind w:right="1329"/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转录时会形成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DNA—</w:t>
      </w:r>
      <w:r>
        <w:rPr>
          <w:spacing w:val="-2"/>
        </w:rPr>
        <w:t>蛋白质复合物，其中蛋白质含有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RNA </w:t>
      </w:r>
      <w:r>
        <w:rPr>
          <w:spacing w:val="-1"/>
        </w:rPr>
        <w:t>聚合酶</w:t>
      </w:r>
      <w:r>
        <w:rPr>
          <w:spacing w:val="4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D.DNA </w:t>
      </w:r>
      <w:r>
        <w:rPr>
          <w:spacing w:val="-2"/>
        </w:rPr>
        <w:t>复制会形成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DNA—</w:t>
      </w:r>
      <w:r>
        <w:rPr>
          <w:spacing w:val="-2"/>
        </w:rPr>
        <w:t>蛋白质复合物，其中蛋白质可能是解旋酶</w:t>
      </w:r>
    </w:p>
    <w:p w:rsidR="00786236">
      <w:pPr>
        <w:pStyle w:val="BodyText"/>
        <w:spacing w:before="14" w:line="291" w:lineRule="auto"/>
        <w:ind w:right="115" w:hanging="323"/>
        <w:jc w:val="both"/>
      </w:pPr>
      <w:r>
        <w:rPr>
          <w:rFonts w:ascii="Times New Roman" w:eastAsia="Times New Roman" w:hAnsi="Times New Roman" w:cs="Times New Roman"/>
        </w:rPr>
        <w:t xml:space="preserve">40. </w:t>
      </w:r>
      <w:r>
        <w:t>人的耳垢有油性和干性两种，是受单基因（</w:t>
      </w:r>
      <w:r>
        <w:rPr>
          <w:rFonts w:ascii="Times New Roman" w:eastAsia="Times New Roman" w:hAnsi="Times New Roman" w:cs="Times New Roman"/>
        </w:rPr>
        <w:t>A</w:t>
      </w:r>
      <w:r>
        <w:t>、</w:t>
      </w:r>
      <w:r>
        <w:rPr>
          <w:rFonts w:ascii="Times New Roman" w:eastAsia="Times New Roman" w:hAnsi="Times New Roman" w:cs="Times New Roman"/>
        </w:rPr>
        <w:t>a</w:t>
      </w:r>
      <w:r>
        <w:t>）控制的。有人对某社区的家庭进行了</w:t>
      </w:r>
      <w:r>
        <w:rPr>
          <w:spacing w:val="30"/>
        </w:rPr>
        <w:t xml:space="preserve"> </w:t>
      </w:r>
      <w:r>
        <w:rPr>
          <w:spacing w:val="-2"/>
        </w:rPr>
        <w:t>调查，结果如下表所示，</w:t>
      </w:r>
      <w:r>
        <w:rPr>
          <w:spacing w:val="-4"/>
        </w:rPr>
        <w:t xml:space="preserve"> </w:t>
      </w:r>
      <w:r>
        <w:rPr>
          <w:spacing w:val="-2"/>
        </w:rPr>
        <w:t>下列相关分析中错误的是</w:t>
      </w:r>
    </w:p>
    <w:p w:rsidR="00786236">
      <w:pPr>
        <w:spacing w:before="6" w:line="60" w:lineRule="atLeast"/>
        <w:rPr>
          <w:rFonts w:ascii="宋体" w:eastAsia="宋体" w:hAnsi="宋体" w:cs="宋体"/>
          <w:sz w:val="4"/>
          <w:szCs w:val="4"/>
        </w:rPr>
      </w:pPr>
    </w:p>
    <w:p w:rsidR="00786236">
      <w:pPr>
        <w:spacing w:line="200" w:lineRule="atLeast"/>
        <w:ind w:left="508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group id="_x0000_i1034" style="height:101.65pt;mso-position-horizontal-relative:char;mso-position-vertical-relative:line;width:378.8pt" coordsize="7576,2033">
            <v:group id="_x0000_s1035" style="height:322;left:914;position:absolute;top:30;width:104" coordorigin="914,30" coordsize="104,322">
              <v:shape id="_x0000_s1036" style="height:322;left:914;position:absolute;top:30;width:104" coordorigin="914,30" coordsize="104,322" path="m914,351l1017,351l1017,30l914,30l914,351xe" fillcolor="#d9d9d9" stroked="f">
                <v:path arrowok="t"/>
              </v:shape>
            </v:group>
            <v:group id="_x0000_s1037" style="height:322;left:48;position:absolute;top:30;width:92" coordorigin="48,30" coordsize="92,322">
              <v:shape id="_x0000_s1038" style="height:322;left:48;position:absolute;top:30;width:92" coordorigin="48,30" coordsize="92,322" path="m48,351l139,351l139,30l48,30l48,351xe" fillcolor="#d9d9d9" stroked="f">
                <v:path arrowok="t"/>
              </v:shape>
            </v:group>
            <v:group id="_x0000_s1039" style="height:322;left:139;position:absolute;top:30;width:776" coordorigin="139,30" coordsize="776,322">
              <v:shape id="_x0000_s1040" style="height:322;left:139;position:absolute;top:30;width:776" coordorigin="139,30" coordsize="776,322" path="m139,351l914,351l914,30l139,30l139,351xe" fillcolor="#d9d9d9" stroked="f">
                <v:path arrowok="t"/>
              </v:shape>
            </v:group>
            <v:group id="_x0000_s1041" style="height:322;left:1027;position:absolute;top:30;width:104" coordorigin="1027,30" coordsize="104,322">
              <v:shape id="_x0000_s1042" style="height:322;left:1027;position:absolute;top:30;width:104" coordorigin="1027,30" coordsize="104,322" path="m1027,351l1130,351l1130,30l1027,30l1027,351xe" fillcolor="#d9d9d9" stroked="f">
                <v:path arrowok="t"/>
              </v:shape>
            </v:group>
            <v:group id="_x0000_s1043" style="height:322;left:2122;position:absolute;top:30;width:104" coordorigin="2122,30" coordsize="104,322">
              <v:shape id="_x0000_s1044" style="height:322;left:2122;position:absolute;top:30;width:104" coordorigin="2122,30" coordsize="104,322" path="m2122,351l2225,351l2225,30l2122,30l2122,351xe" fillcolor="#d9d9d9" stroked="f">
                <v:path arrowok="t"/>
              </v:shape>
            </v:group>
            <v:group id="_x0000_s1045" style="height:322;left:1130;position:absolute;top:30;width:992" coordorigin="1130,30" coordsize="992,322">
              <v:shape id="_x0000_s1046" style="height:322;left:1130;position:absolute;top:30;width:992" coordorigin="1130,30" coordsize="992,322" path="m1130,351l2122,351l2122,30l1130,30l1130,351xe" fillcolor="#d9d9d9" stroked="f">
                <v:path arrowok="t"/>
              </v:shape>
            </v:group>
            <v:group id="_x0000_s1047" style="height:322;left:2235;position:absolute;top:30;width:104" coordorigin="2235,30" coordsize="104,322">
              <v:shape id="_x0000_s1048" style="height:322;left:2235;position:absolute;top:30;width:104" coordorigin="2235,30" coordsize="104,322" path="m2235,351l2338,351l2338,30l2235,30l2235,351xe" fillcolor="#d9d9d9" stroked="f">
                <v:path arrowok="t"/>
              </v:shape>
            </v:group>
            <v:group id="_x0000_s1049" style="height:322;left:3164;position:absolute;top:30;width:101" coordorigin="3164,30" coordsize="101,322">
              <v:shape id="_x0000_s1050" style="height:322;left:3164;position:absolute;top:30;width:101" coordorigin="3164,30" coordsize="101,322" path="m3164,351l3264,351l3264,30l3164,30l3164,351xe" fillcolor="#d9d9d9" stroked="f">
                <v:path arrowok="t"/>
              </v:shape>
            </v:group>
            <v:group id="_x0000_s1051" style="height:322;left:2338;position:absolute;top:30;width:826" coordorigin="2338,30" coordsize="826,322">
              <v:shape id="_x0000_s1052" style="height:322;left:2338;position:absolute;top:30;width:826" coordorigin="2338,30" coordsize="826,322" path="m2338,351l3164,351l3164,30l2338,30l2338,351xe" fillcolor="#d9d9d9" stroked="f">
                <v:path arrowok="t"/>
              </v:shape>
            </v:group>
            <v:group id="_x0000_s1053" style="height:322;left:3276;position:absolute;top:30;width:104" coordorigin="3276,30" coordsize="104,322">
              <v:shape id="_x0000_s1054" style="height:322;left:3276;position:absolute;top:30;width:104" coordorigin="3276,30" coordsize="104,322" path="m3276,351l3380,351l3380,30l3276,30l3276,351xe" fillcolor="#d9d9d9" stroked="f">
                <v:path arrowok="t"/>
              </v:shape>
            </v:group>
            <v:group id="_x0000_s1055" style="height:322;left:4278;position:absolute;top:30;width:104" coordorigin="4278,30" coordsize="104,322">
              <v:shape id="_x0000_s1056" style="height:322;left:4278;position:absolute;top:30;width:104" coordorigin="4278,30" coordsize="104,322" path="m4278,351l4381,351l4381,30l4278,30l4278,351xe" fillcolor="#d9d9d9" stroked="f">
                <v:path arrowok="t"/>
              </v:shape>
            </v:group>
            <v:group id="_x0000_s1057" style="height:322;left:3380;position:absolute;top:30;width:899" coordorigin="3380,30" coordsize="899,322">
              <v:shape id="_x0000_s1058" style="height:322;left:3380;position:absolute;top:30;width:899" coordorigin="3380,30" coordsize="899,322" path="m3380,351l4278,351l4278,30l3380,30l3380,351xe" fillcolor="#d9d9d9" stroked="f">
                <v:path arrowok="t"/>
              </v:shape>
            </v:group>
            <v:group id="_x0000_s1059" style="height:322;left:4390;position:absolute;top:30;width:104" coordorigin="4390,30" coordsize="104,322">
              <v:shape id="_x0000_s1060" style="height:322;left:4390;position:absolute;top:30;width:104" coordorigin="4390,30" coordsize="104,322" path="m4390,351l4494,351l4494,30l4390,30l4390,351xe" fillcolor="#d9d9d9" stroked="f">
                <v:path arrowok="t"/>
              </v:shape>
            </v:group>
            <v:group id="_x0000_s1061" style="height:322;left:5290;position:absolute;top:30;width:104" coordorigin="5290,30" coordsize="104,322">
              <v:shape id="_x0000_s1062" style="height:322;left:5290;position:absolute;top:30;width:104" coordorigin="5290,30" coordsize="104,322" path="m5290,351l5394,351l5394,30l5290,30l5290,351xe" fillcolor="#d9d9d9" stroked="f">
                <v:path arrowok="t"/>
              </v:shape>
            </v:group>
            <v:group id="_x0000_s1063" style="height:322;left:4494;position:absolute;top:30;width:797" coordorigin="4494,30" coordsize="797,322">
              <v:shape id="_x0000_s1064" style="height:322;left:4494;position:absolute;top:30;width:797" coordorigin="4494,30" coordsize="797,322" path="m4494,351l5290,351l5290,30l4494,30l4494,351xe" fillcolor="#d9d9d9" stroked="f">
                <v:path arrowok="t"/>
              </v:shape>
            </v:group>
            <v:group id="_x0000_s1065" style="height:322;left:5403;position:absolute;top:30;width:104" coordorigin="5403,30" coordsize="104,322">
              <v:shape id="_x0000_s1066" style="height:322;left:5403;position:absolute;top:30;width:104" coordorigin="5403,30" coordsize="104,322" path="m5403,351l5506,351l5506,30l5403,30l5403,351xe" fillcolor="#d9d9d9" stroked="f">
                <v:path arrowok="t"/>
              </v:shape>
            </v:group>
            <v:group id="_x0000_s1067" style="height:322;left:6359;position:absolute;top:30;width:104" coordorigin="6359,30" coordsize="104,322">
              <v:shape id="_x0000_s1068" style="height:322;left:6359;position:absolute;top:30;width:104" coordorigin="6359,30" coordsize="104,322" path="m6359,351l6462,351l6462,30l6359,30l6359,351xe" fillcolor="#d9d9d9" stroked="f">
                <v:path arrowok="t"/>
              </v:shape>
            </v:group>
            <v:group id="_x0000_s1069" style="height:322;left:5506;position:absolute;top:30;width:853" coordorigin="5506,30" coordsize="853,322">
              <v:shape id="_x0000_s1070" style="height:322;left:5506;position:absolute;top:30;width:853" coordorigin="5506,30" coordsize="853,322" path="m5506,351l6359,351l6359,30l5506,30l5506,351xe" fillcolor="#d9d9d9" stroked="f">
                <v:path arrowok="t"/>
              </v:shape>
            </v:group>
            <v:group id="_x0000_s1071" style="height:322;left:6472;position:absolute;top:30;width:104" coordorigin="6472,30" coordsize="104,322">
              <v:shape id="_x0000_s1072" style="height:322;left:6472;position:absolute;top:30;width:104" coordorigin="6472,30" coordsize="104,322" path="m6472,351l6575,351l6575,30l6472,30l6472,351xe" fillcolor="#d9d9d9" stroked="f">
                <v:path arrowok="t"/>
              </v:shape>
            </v:group>
            <v:group id="_x0000_s1073" style="height:322;left:7439;position:absolute;top:30;width:92" coordorigin="7439,30" coordsize="92,322">
              <v:shape id="_x0000_s1074" style="height:322;left:7439;position:absolute;top:30;width:92" coordorigin="7439,30" coordsize="92,322" path="m7439,351l7530,351l7530,30l7439,30l7439,351xe" fillcolor="#d9d9d9" stroked="f">
                <v:path arrowok="t"/>
              </v:shape>
            </v:group>
            <v:group id="_x0000_s1075" style="height:322;left:6575;position:absolute;top:30;width:864" coordorigin="6575,30" coordsize="864,322">
              <v:shape id="_x0000_s1076" style="height:322;left:6575;position:absolute;top:30;width:864" coordorigin="6575,30" coordsize="864,322" path="m6575,351l7439,351l7439,30l6575,30l6575,351xe" fillcolor="#d9d9d9" stroked="f">
                <v:path arrowok="t"/>
              </v:shape>
            </v:group>
            <v:group id="_x0000_s1077" style="height:2;left:17;position:absolute;top:17;width:7543" coordorigin="17,17" coordsize="7543,2">
              <v:shape id="_x0000_s1078" style="height:2;left:17;position:absolute;top:17;width:7543" coordorigin="17,17" coordsize="7543,21600" path="m17,17l7559,17e" filled="f" strokeweight="1.66pt">
                <v:path arrowok="t"/>
              </v:shape>
            </v:group>
            <v:group id="_x0000_s1079" style="height:2;left:45;position:absolute;top:31;width:7485" coordorigin="45,31" coordsize="7485,2">
              <v:shape id="_x0000_s1080" style="height:2;left:45;position:absolute;top:31;width:7485" coordorigin="45,31" coordsize="7485,21600" path="m45,31l7530,31e" filled="f" strokecolor="#d9d9d9" strokeweight="0.22pt">
                <v:path arrowok="t"/>
              </v:shape>
            </v:group>
            <v:group id="_x0000_s1081" style="height:1971;left:31;position:absolute;top:32;width:2" coordorigin="31,32" coordsize="2,1971">
              <v:shape id="_x0000_s1082" style="height:1971;left:31;position:absolute;top:32;width:2" coordorigin="31,32" coordsize="21600,1971" path="m31,32l31,2003e" filled="f" strokeweight="1.54pt">
                <v:path arrowok="t"/>
              </v:shape>
            </v:group>
            <v:group id="_x0000_s1083" style="height:1647;left:1022;position:absolute;top:25;width:2" coordorigin="1022,25" coordsize="2,1647">
              <v:shape id="_x0000_s1084" style="height:1647;left:1022;position:absolute;top:25;width:2" coordorigin="1022,25" coordsize="21600,1647" path="m1022,25l1022,1672e" filled="f" strokeweight="0.58pt">
                <v:path arrowok="t"/>
              </v:shape>
            </v:group>
            <v:group id="_x0000_s1085" style="height:1979;left:2228;position:absolute;top:25;width:2" coordorigin="2228,25" coordsize="2,1979">
              <v:shape id="_x0000_s1086" style="height:1979;left:2228;position:absolute;top:25;width:2" coordorigin="2228,25" coordsize="21600,1979" path="m2228,25l2228,2003e" filled="f" strokeweight="0.58pt">
                <v:path arrowok="t"/>
              </v:shape>
            </v:group>
            <v:group id="_x0000_s1087" style="height:1979;left:3269;position:absolute;top:25;width:2" coordorigin="3269,25" coordsize="2,1979">
              <v:shape id="_x0000_s1088" style="height:1979;left:3269;position:absolute;top:25;width:2" coordorigin="3269,25" coordsize="21600,1979" path="m3269,25l3269,2003e" filled="f" strokeweight="0.58pt">
                <v:path arrowok="t"/>
              </v:shape>
            </v:group>
            <v:group id="_x0000_s1089" style="height:1979;left:4386;position:absolute;top:25;width:2" coordorigin="4386,25" coordsize="2,1979">
              <v:shape id="_x0000_s1090" style="height:1979;left:4386;position:absolute;top:25;width:2" coordorigin="4386,25" coordsize="21600,1979" path="m4386,25l4386,2003e" filled="f" strokeweight="0.58pt">
                <v:path arrowok="t"/>
              </v:shape>
            </v:group>
            <v:group id="_x0000_s1091" style="height:1979;left:5398;position:absolute;top:25;width:2" coordorigin="5398,25" coordsize="2,1979">
              <v:shape id="_x0000_s1092" style="height:1979;left:5398;position:absolute;top:25;width:2" coordorigin="5398,25" coordsize="21600,1979" path="m5398,25l5398,2003e" filled="f" strokeweight="0.58pt">
                <v:path arrowok="t"/>
              </v:shape>
            </v:group>
            <v:group id="_x0000_s1093" style="height:1979;left:6467;position:absolute;top:25;width:2" coordorigin="6467,25" coordsize="2,1979">
              <v:shape id="_x0000_s1094" style="height:1979;left:6467;position:absolute;top:25;width:2" coordorigin="6467,25" coordsize="21600,1979" path="m6467,25l6467,2003e" filled="f" strokeweight="0.58pt">
                <v:path arrowok="t"/>
              </v:shape>
            </v:group>
            <v:group id="_x0000_s1095" style="height:1971;left:7545;position:absolute;top:32;width:2" coordorigin="7545,32" coordsize="2,1971">
              <v:shape id="_x0000_s1096" style="height:1971;left:7545;position:absolute;top:32;width:2" coordorigin="7545,32" coordsize="21600,1971" path="m7545,32l7545,2003e" filled="f" strokeweight="1.54pt">
                <v:path arrowok="t"/>
              </v:shape>
            </v:group>
            <v:group id="_x0000_s1097" style="height:2;left:17;position:absolute;top:356;width:7543" coordorigin="17,356" coordsize="7543,2">
              <v:shape id="_x0000_s1098" style="height:2;left:17;position:absolute;top:356;width:7543" coordorigin="17,356" coordsize="7543,21600" path="m17,356l7559,356e" filled="f" strokeweight="0.58pt">
                <v:path arrowok="t"/>
              </v:shape>
            </v:group>
            <v:group id="_x0000_s1099" style="height:2;left:17;position:absolute;top:686;width:7543" coordorigin="17,686" coordsize="7543,2">
              <v:shape id="_x0000_s1100" style="height:2;left:17;position:absolute;top:686;width:7543" coordorigin="17,686" coordsize="7543,21600" path="m17,686l7559,686e" filled="f" strokeweight="0.58pt">
                <v:path arrowok="t"/>
              </v:shape>
            </v:group>
            <v:group id="_x0000_s1101" style="height:2;left:17;position:absolute;top:1017;width:7543" coordorigin="17,1017" coordsize="7543,2">
              <v:shape id="_x0000_s1102" style="height:2;left:17;position:absolute;top:1017;width:7543" coordorigin="17,1017" coordsize="7543,21600" path="m17,1017l7559,1017e" filled="f" strokeweight="0.58pt">
                <v:path arrowok="t"/>
              </v:shape>
            </v:group>
            <v:group id="_x0000_s1103" style="height:2;left:17;position:absolute;top:1346;width:7543" coordorigin="17,1346" coordsize="7543,2">
              <v:shape id="_x0000_s1104" style="height:2;left:17;position:absolute;top:1346;width:7543" coordorigin="17,1346" coordsize="7543,21600" path="m17,1346l7559,1346e" filled="f" strokeweight="0.58pt">
                <v:path arrowok="t"/>
              </v:shape>
            </v:group>
            <v:group id="_x0000_s1105" style="height:2;left:17;position:absolute;top:1677;width:7543" coordorigin="17,1677" coordsize="7543,2">
              <v:shape id="_x0000_s1106" style="height:2;left:17;position:absolute;top:1677;width:7543" coordorigin="17,1677" coordsize="7543,21600" path="m17,1677l7559,1677e" filled="f" strokeweight="0.58pt">
                <v:path arrowok="t"/>
              </v:shape>
            </v:group>
            <v:group id="_x0000_s1107" style="height:2;left:17;position:absolute;top:2018;width:7543" coordorigin="17,2018" coordsize="7543,2">
              <v:shape id="_x0000_s1108" style="height:2;left:17;position:absolute;top:2018;width:7543" coordorigin="17,2018" coordsize="7543,21600" path="m17,2018l7559,2018e" filled="f" strokeweight="1.54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09" type="#_x0000_t202" style="height:1872;left:145;position:absolute;top:112;width:777" filled="f" stroked="f">
                <v:textbox inset="0,0,0,0">
                  <w:txbxContent>
                    <w:p w:rsidR="00786236">
                      <w:pPr>
                        <w:spacing w:line="200" w:lineRule="exact"/>
                        <w:ind w:left="291" w:hanging="272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  <w:t>组合序号</w:t>
                      </w:r>
                    </w:p>
                    <w:p w:rsidR="00786236">
                      <w:pPr>
                        <w:spacing w:before="96" w:line="335" w:lineRule="auto"/>
                        <w:ind w:left="291" w:right="303"/>
                        <w:jc w:val="both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  <w:t>一</w:t>
                      </w:r>
                      <w:r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  <w:t>二</w:t>
                      </w:r>
                      <w:r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  <w:t>三</w:t>
                      </w:r>
                      <w:r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  <w:t>四</w:t>
                      </w:r>
                    </w:p>
                    <w:p w:rsidR="00786236">
                      <w:pPr>
                        <w:spacing w:before="24"/>
                        <w:ind w:right="18"/>
                        <w:jc w:val="right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  <w:t>合</w:t>
                      </w:r>
                    </w:p>
                  </w:txbxContent>
                </v:textbox>
              </v:shape>
              <v:shape id="_x0000_s1110" type="#_x0000_t202" style="height:1872;left:1156;position:absolute;top:112;width:940" filled="f" stroked="f">
                <v:textbox inset="0,0,0,0">
                  <w:txbxContent>
                    <w:p w:rsidR="00786236">
                      <w:pPr>
                        <w:spacing w:line="200" w:lineRule="exact"/>
                        <w:ind w:left="58" w:hanging="39"/>
                        <w:jc w:val="both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  <w:t>父亲</w:t>
                      </w:r>
                      <w:r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  <w:t>×</w:t>
                      </w:r>
                      <w:r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  <w:t>母亲</w:t>
                      </w:r>
                    </w:p>
                    <w:p w:rsidR="00786236">
                      <w:pPr>
                        <w:spacing w:before="96" w:line="317" w:lineRule="auto"/>
                        <w:ind w:left="58" w:right="58"/>
                        <w:jc w:val="both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cs="宋体"/>
                          <w:spacing w:val="-1"/>
                          <w:sz w:val="18"/>
                          <w:szCs w:val="18"/>
                        </w:rPr>
                        <w:t>油耳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×</w:t>
                      </w:r>
                      <w:r>
                        <w:rPr>
                          <w:rFonts w:ascii="宋体" w:eastAsia="宋体" w:hAnsi="宋体" w:cs="宋体"/>
                          <w:spacing w:val="-1"/>
                          <w:sz w:val="18"/>
                          <w:szCs w:val="18"/>
                        </w:rPr>
                        <w:t>油耳</w:t>
                      </w:r>
                      <w:r>
                        <w:rPr>
                          <w:rFonts w:ascii="宋体" w:eastAsia="宋体" w:hAnsi="宋体" w:cs="宋体"/>
                          <w:spacing w:val="2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pacing w:val="-1"/>
                          <w:sz w:val="18"/>
                          <w:szCs w:val="18"/>
                        </w:rPr>
                        <w:t>油耳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×</w:t>
                      </w:r>
                      <w:r>
                        <w:rPr>
                          <w:rFonts w:ascii="宋体" w:eastAsia="宋体" w:hAnsi="宋体" w:cs="宋体"/>
                          <w:spacing w:val="-1"/>
                          <w:sz w:val="18"/>
                          <w:szCs w:val="18"/>
                        </w:rPr>
                        <w:t>干耳</w:t>
                      </w:r>
                      <w:r>
                        <w:rPr>
                          <w:rFonts w:ascii="宋体" w:eastAsia="宋体" w:hAnsi="宋体" w:cs="宋体"/>
                          <w:spacing w:val="2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pacing w:val="-1"/>
                          <w:sz w:val="18"/>
                          <w:szCs w:val="18"/>
                        </w:rPr>
                        <w:t>干耳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×</w:t>
                      </w:r>
                      <w:r>
                        <w:rPr>
                          <w:rFonts w:ascii="宋体" w:eastAsia="宋体" w:hAnsi="宋体" w:cs="宋体"/>
                          <w:spacing w:val="-1"/>
                          <w:sz w:val="18"/>
                          <w:szCs w:val="18"/>
                        </w:rPr>
                        <w:t>油耳</w:t>
                      </w:r>
                      <w:r>
                        <w:rPr>
                          <w:rFonts w:ascii="宋体" w:eastAsia="宋体" w:hAnsi="宋体" w:cs="宋体"/>
                          <w:spacing w:val="2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pacing w:val="-1"/>
                          <w:sz w:val="18"/>
                          <w:szCs w:val="18"/>
                        </w:rPr>
                        <w:t>干耳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×</w:t>
                      </w:r>
                      <w:r>
                        <w:rPr>
                          <w:rFonts w:ascii="宋体" w:eastAsia="宋体" w:hAnsi="宋体" w:cs="宋体"/>
                          <w:spacing w:val="-1"/>
                          <w:sz w:val="18"/>
                          <w:szCs w:val="18"/>
                        </w:rPr>
                        <w:t>干耳</w:t>
                      </w:r>
                    </w:p>
                    <w:p w:rsidR="00786236">
                      <w:pPr>
                        <w:spacing w:before="17"/>
                        <w:ind w:left="200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  <w:t>计</w:t>
                      </w:r>
                    </w:p>
                  </w:txbxContent>
                </v:textbox>
              </v:shape>
              <v:shape id="_x0000_s1111" type="#_x0000_t202" style="height:1882;left:2371;position:absolute;top:112;width:760" filled="f" stroked="f">
                <v:textbox inset="0,0,0,0">
                  <w:txbxContent>
                    <w:p w:rsidR="00786236">
                      <w:pPr>
                        <w:spacing w:line="200" w:lineRule="exact"/>
                        <w:jc w:val="center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  <w:t>家庭数目</w:t>
                      </w:r>
                    </w:p>
                    <w:p w:rsidR="00786236">
                      <w:pPr>
                        <w:spacing w:before="138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>195</w:t>
                      </w:r>
                    </w:p>
                    <w:p w:rsidR="00786236">
                      <w:pPr>
                        <w:spacing w:before="122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>80</w:t>
                      </w:r>
                    </w:p>
                    <w:p w:rsidR="00786236">
                      <w:pPr>
                        <w:spacing w:before="124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>60</w:t>
                      </w:r>
                    </w:p>
                    <w:p w:rsidR="00786236">
                      <w:pPr>
                        <w:spacing w:before="122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>335</w:t>
                      </w:r>
                    </w:p>
                    <w:p w:rsidR="00786236">
                      <w:pPr>
                        <w:spacing w:before="124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>670</w:t>
                      </w:r>
                    </w:p>
                  </w:txbxContent>
                </v:textbox>
              </v:shape>
              <v:shape id="_x0000_s1112" type="#_x0000_t202" style="height:1882;left:3448;position:absolute;top:112;width:760" filled="f" stroked="f">
                <v:textbox inset="0,0,0,0">
                  <w:txbxContent>
                    <w:p w:rsidR="00786236">
                      <w:pPr>
                        <w:spacing w:line="200" w:lineRule="exact"/>
                        <w:jc w:val="center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  <w:t>油耳男孩</w:t>
                      </w:r>
                    </w:p>
                    <w:p w:rsidR="00786236">
                      <w:pPr>
                        <w:spacing w:before="138"/>
                        <w:ind w:left="4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>90</w:t>
                      </w:r>
                    </w:p>
                    <w:p w:rsidR="00786236">
                      <w:pPr>
                        <w:spacing w:before="122"/>
                        <w:ind w:left="4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>25</w:t>
                      </w:r>
                    </w:p>
                    <w:p w:rsidR="00786236">
                      <w:pPr>
                        <w:spacing w:before="124"/>
                        <w:ind w:left="4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>26</w:t>
                      </w:r>
                    </w:p>
                    <w:p w:rsidR="00786236">
                      <w:pPr>
                        <w:spacing w:before="122"/>
                        <w:ind w:right="1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0</w:t>
                      </w:r>
                    </w:p>
                    <w:p w:rsidR="00786236">
                      <w:pPr>
                        <w:spacing w:before="124"/>
                        <w:ind w:left="4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>141</w:t>
                      </w:r>
                    </w:p>
                  </w:txbxContent>
                </v:textbox>
              </v:shape>
              <v:shape id="_x0000_s1113" type="#_x0000_t202" style="height:1882;left:4512;position:absolute;top:112;width:760" filled="f" stroked="f">
                <v:textbox inset="0,0,0,0">
                  <w:txbxContent>
                    <w:p w:rsidR="00786236">
                      <w:pPr>
                        <w:spacing w:line="200" w:lineRule="exact"/>
                        <w:jc w:val="center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  <w:t>油耳女孩</w:t>
                      </w:r>
                    </w:p>
                    <w:p w:rsidR="00786236">
                      <w:pPr>
                        <w:spacing w:before="138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>80</w:t>
                      </w:r>
                    </w:p>
                    <w:p w:rsidR="00786236">
                      <w:pPr>
                        <w:spacing w:before="122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>30</w:t>
                      </w:r>
                    </w:p>
                    <w:p w:rsidR="00786236">
                      <w:pPr>
                        <w:spacing w:before="124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>24</w:t>
                      </w:r>
                    </w:p>
                    <w:p w:rsidR="00786236">
                      <w:pPr>
                        <w:spacing w:before="122"/>
                        <w:ind w:right="1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0</w:t>
                      </w:r>
                    </w:p>
                    <w:p w:rsidR="00786236">
                      <w:pPr>
                        <w:spacing w:before="124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>134</w:t>
                      </w:r>
                    </w:p>
                  </w:txbxContent>
                </v:textbox>
              </v:shape>
              <v:shape id="_x0000_s1114" type="#_x0000_t202" style="height:1882;left:5551;position:absolute;top:112;width:760" filled="f" stroked="f">
                <v:textbox inset="0,0,0,0">
                  <w:txbxContent>
                    <w:p w:rsidR="00786236">
                      <w:pPr>
                        <w:spacing w:line="200" w:lineRule="exact"/>
                        <w:jc w:val="center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  <w:t>干耳男孩</w:t>
                      </w:r>
                    </w:p>
                    <w:p w:rsidR="00786236">
                      <w:pPr>
                        <w:spacing w:before="138"/>
                        <w:ind w:left="4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>10</w:t>
                      </w:r>
                    </w:p>
                    <w:p w:rsidR="00786236">
                      <w:pPr>
                        <w:spacing w:before="122"/>
                        <w:ind w:left="4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>15</w:t>
                      </w:r>
                    </w:p>
                    <w:p w:rsidR="00786236">
                      <w:pPr>
                        <w:spacing w:before="124"/>
                        <w:ind w:right="1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6</w:t>
                      </w:r>
                    </w:p>
                    <w:p w:rsidR="00786236">
                      <w:pPr>
                        <w:spacing w:before="122"/>
                        <w:ind w:left="4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>160</w:t>
                      </w:r>
                    </w:p>
                    <w:p w:rsidR="00786236">
                      <w:pPr>
                        <w:spacing w:before="124"/>
                        <w:ind w:left="4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>191</w:t>
                      </w:r>
                    </w:p>
                  </w:txbxContent>
                </v:textbox>
              </v:shape>
              <v:shape id="_x0000_s1115" type="#_x0000_t202" style="height:1882;left:6627;position:absolute;top:112;width:760" filled="f" stroked="f">
                <v:textbox inset="0,0,0,0">
                  <w:txbxContent>
                    <w:p w:rsidR="00786236">
                      <w:pPr>
                        <w:spacing w:line="200" w:lineRule="exact"/>
                        <w:jc w:val="center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  <w:t>干耳女孩</w:t>
                      </w:r>
                    </w:p>
                    <w:p w:rsidR="00786236">
                      <w:pPr>
                        <w:spacing w:before="138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>15</w:t>
                      </w:r>
                    </w:p>
                    <w:p w:rsidR="00786236">
                      <w:pPr>
                        <w:spacing w:before="122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>10</w:t>
                      </w:r>
                    </w:p>
                    <w:p w:rsidR="00786236">
                      <w:pPr>
                        <w:spacing w:before="124"/>
                        <w:ind w:right="1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4</w:t>
                      </w:r>
                    </w:p>
                    <w:p w:rsidR="00786236">
                      <w:pPr>
                        <w:spacing w:before="122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>175</w:t>
                      </w:r>
                    </w:p>
                    <w:p w:rsidR="00786236">
                      <w:pPr>
                        <w:spacing w:before="124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>204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786236">
      <w:pPr>
        <w:pStyle w:val="BodyText"/>
        <w:spacing w:before="0" w:line="258" w:lineRule="exact"/>
      </w:pPr>
      <w:r>
        <w:rPr>
          <w:rFonts w:ascii="Times New Roman" w:eastAsia="Times New Roman" w:hAnsi="Times New Roman" w:cs="Times New Roman"/>
          <w:spacing w:val="-2"/>
        </w:rPr>
        <w:t>A.</w:t>
      </w:r>
      <w:r>
        <w:rPr>
          <w:spacing w:val="-2"/>
        </w:rPr>
        <w:t>由组合一或组合四可判定油耳对干耳为显性</w:t>
      </w:r>
    </w:p>
    <w:p w:rsidR="00484DB3">
      <w:pPr>
        <w:pStyle w:val="BodyText"/>
        <w:spacing w:before="62" w:line="292" w:lineRule="auto"/>
        <w:ind w:right="2226"/>
        <w:rPr>
          <w:rFonts w:hint="eastAsia"/>
          <w:spacing w:val="29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B.</w:t>
      </w:r>
      <w:r>
        <w:rPr>
          <w:spacing w:val="-2"/>
        </w:rPr>
        <w:t>由组合一和组合二可判定基因位于常染色体上</w:t>
      </w:r>
      <w:r>
        <w:rPr>
          <w:spacing w:val="29"/>
        </w:rPr>
        <w:t xml:space="preserve"> </w:t>
      </w:r>
    </w:p>
    <w:p w:rsidR="00484DB3">
      <w:pPr>
        <w:pStyle w:val="BodyText"/>
        <w:spacing w:before="62" w:line="292" w:lineRule="auto"/>
        <w:ind w:right="2226"/>
        <w:rPr>
          <w:rFonts w:hint="eastAsia"/>
          <w:spacing w:val="29"/>
          <w:lang w:eastAsia="zh-CN"/>
        </w:rPr>
      </w:pPr>
      <w:r>
        <w:rPr>
          <w:rFonts w:ascii="Times New Roman" w:eastAsia="Times New Roman" w:hAnsi="Times New Roman" w:cs="Times New Roman"/>
          <w:spacing w:val="-2"/>
        </w:rPr>
        <w:t>C.</w:t>
      </w:r>
      <w:r>
        <w:rPr>
          <w:spacing w:val="-2"/>
        </w:rPr>
        <w:t>性状为油耳的双亲其后代可能会发生性状分离</w:t>
      </w:r>
      <w:r>
        <w:rPr>
          <w:spacing w:val="29"/>
        </w:rPr>
        <w:t xml:space="preserve"> </w:t>
      </w:r>
    </w:p>
    <w:p w:rsidR="00786236">
      <w:pPr>
        <w:pStyle w:val="BodyText"/>
        <w:spacing w:before="62" w:line="292" w:lineRule="auto"/>
        <w:ind w:right="22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</w:rPr>
        <w:t>D.</w:t>
      </w:r>
      <w:r>
        <w:rPr>
          <w:spacing w:val="-2"/>
        </w:rPr>
        <w:t>组合一的家庭数目足够多时，子代中油耳</w:t>
      </w:r>
      <w:r>
        <w:rPr>
          <w:spacing w:val="-2"/>
        </w:rPr>
        <w:t>∶</w:t>
      </w:r>
      <w:r>
        <w:rPr>
          <w:spacing w:val="-2"/>
        </w:rPr>
        <w:t>干耳</w:t>
      </w:r>
      <w:r>
        <w:rPr>
          <w:rFonts w:ascii="Times New Roman" w:eastAsia="Times New Roman" w:hAnsi="Times New Roman" w:cs="Times New Roman"/>
          <w:spacing w:val="-2"/>
        </w:rPr>
        <w:t>=3</w:t>
      </w:r>
      <w:r>
        <w:rPr>
          <w:spacing w:val="-2"/>
        </w:rPr>
        <w:t>∶</w:t>
      </w:r>
      <w:r>
        <w:rPr>
          <w:rFonts w:ascii="Times New Roman" w:eastAsia="Times New Roman" w:hAnsi="Times New Roman" w:cs="Times New Roman"/>
          <w:spacing w:val="-2"/>
        </w:rPr>
        <w:t>1</w:t>
      </w:r>
    </w:p>
    <w:p w:rsidR="00786236">
      <w:pPr>
        <w:spacing w:line="292" w:lineRule="auto"/>
        <w:rPr>
          <w:rFonts w:ascii="Times New Roman" w:eastAsia="Times New Roman" w:hAnsi="Times New Roman" w:cs="Times New Roman"/>
        </w:rPr>
        <w:sectPr>
          <w:pgSz w:w="10440" w:h="14750"/>
          <w:pgMar w:top="960" w:right="900" w:bottom="1180" w:left="920" w:header="0" w:footer="999" w:gutter="0"/>
          <w:cols w:space="720"/>
        </w:sectPr>
      </w:pPr>
    </w:p>
    <w:p w:rsidR="00786236">
      <w:pPr>
        <w:spacing w:line="403" w:lineRule="exact"/>
        <w:ind w:left="100" w:firstLine="2501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32"/>
          <w:szCs w:val="32"/>
        </w:rPr>
        <w:t>第</w:t>
      </w:r>
      <w:r>
        <w:rPr>
          <w:rFonts w:ascii="宋体" w:eastAsia="宋体" w:hAnsi="宋体" w:cs="宋体"/>
          <w:sz w:val="32"/>
          <w:szCs w:val="32"/>
        </w:rPr>
        <w:t>Ⅱ</w:t>
      </w:r>
      <w:r>
        <w:rPr>
          <w:rFonts w:ascii="宋体" w:eastAsia="宋体" w:hAnsi="宋体" w:cs="宋体"/>
          <w:sz w:val="32"/>
          <w:szCs w:val="32"/>
        </w:rPr>
        <w:t>卷</w:t>
      </w:r>
      <w:r>
        <w:rPr>
          <w:rFonts w:ascii="宋体" w:eastAsia="宋体" w:hAnsi="宋体" w:cs="宋体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非选择题</w:t>
      </w:r>
      <w:r>
        <w:rPr>
          <w:rFonts w:ascii="宋体" w:eastAsia="宋体" w:hAnsi="宋体" w:cs="宋体"/>
          <w:sz w:val="24"/>
          <w:szCs w:val="24"/>
        </w:rPr>
        <w:t>,</w:t>
      </w:r>
      <w:r>
        <w:rPr>
          <w:rFonts w:ascii="宋体" w:eastAsia="宋体" w:hAnsi="宋体" w:cs="宋体"/>
          <w:sz w:val="24"/>
          <w:szCs w:val="24"/>
        </w:rPr>
        <w:t>共</w:t>
      </w:r>
      <w:r>
        <w:rPr>
          <w:rFonts w:ascii="宋体" w:eastAsia="宋体" w:hAnsi="宋体" w:cs="宋体"/>
          <w:spacing w:val="-65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40</w:t>
      </w:r>
      <w:r>
        <w:rPr>
          <w:rFonts w:ascii="宋体" w:eastAsia="宋体" w:hAnsi="宋体" w:cs="宋体"/>
          <w:spacing w:val="-65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786236">
      <w:pPr>
        <w:spacing w:line="320" w:lineRule="atLeast"/>
        <w:rPr>
          <w:rFonts w:ascii="宋体" w:eastAsia="宋体" w:hAnsi="宋体" w:cs="宋体"/>
          <w:sz w:val="24"/>
          <w:szCs w:val="24"/>
        </w:rPr>
      </w:pPr>
    </w:p>
    <w:p w:rsidR="00786236">
      <w:pPr>
        <w:spacing w:before="1" w:line="380" w:lineRule="atLeast"/>
        <w:rPr>
          <w:rFonts w:ascii="宋体" w:eastAsia="宋体" w:hAnsi="宋体" w:cs="宋体"/>
          <w:sz w:val="29"/>
          <w:szCs w:val="29"/>
        </w:rPr>
      </w:pPr>
    </w:p>
    <w:p w:rsidR="00786236">
      <w:pPr>
        <w:pStyle w:val="BodyText"/>
        <w:spacing w:before="0"/>
        <w:ind w:left="100"/>
      </w:pPr>
      <w:r>
        <w:rPr>
          <w:rFonts w:ascii="Times New Roman" w:eastAsia="Times New Roman" w:hAnsi="Times New Roman" w:cs="Times New Roman"/>
          <w:spacing w:val="-1"/>
        </w:rPr>
        <w:t>41.</w:t>
      </w:r>
      <w:r>
        <w:rPr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10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spacing w:val="-3"/>
        </w:rPr>
        <w:t>分）</w:t>
      </w:r>
    </w:p>
    <w:p w:rsidR="00786236">
      <w:pPr>
        <w:pStyle w:val="BodyText"/>
        <w:spacing w:before="28"/>
        <w:ind w:left="520"/>
      </w:pPr>
      <w:r>
        <w:rPr>
          <w:spacing w:val="-2"/>
        </w:rPr>
        <w:t>中心法则揭示了生物遗传信息由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DNA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spacing w:val="-2"/>
        </w:rPr>
        <w:t>向蛋白质传递与表达的过程。请回答下列问题。</w:t>
      </w:r>
    </w:p>
    <w:p w:rsidR="00786236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786236">
      <w:pPr>
        <w:spacing w:before="11" w:line="200" w:lineRule="atLeast"/>
        <w:rPr>
          <w:rFonts w:ascii="宋体" w:eastAsia="宋体" w:hAnsi="宋体" w:cs="宋体"/>
          <w:sz w:val="15"/>
          <w:szCs w:val="15"/>
        </w:rPr>
      </w:pPr>
    </w:p>
    <w:p w:rsidR="00786236">
      <w:pPr>
        <w:spacing w:line="200" w:lineRule="atLeast"/>
        <w:ind w:left="2457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group id="_x0000_i1116" style="height:39.05pt;mso-position-horizontal-relative:char;mso-position-vertical-relative:line;width:185.95pt" coordsize="3719,781">
            <v:shape id="_x0000_s1117" type="#_x0000_t75" style="height:781;position:absolute;width:2355">
              <v:imagedata r:id="rId15" o:title=""/>
            </v:shape>
            <v:shape id="_x0000_s1118" type="#_x0000_t75" style="height:171;left:2393;position:absolute;top:206;width:1325">
              <v:imagedata r:id="rId16" o:title=""/>
            </v:shape>
            <w10:wrap type="none"/>
            <w10:anchorlock/>
          </v:group>
        </w:pict>
      </w:r>
    </w:p>
    <w:p w:rsidR="00786236">
      <w:pPr>
        <w:spacing w:before="19" w:line="280" w:lineRule="atLeast"/>
        <w:rPr>
          <w:rFonts w:ascii="宋体" w:eastAsia="宋体" w:hAnsi="宋体" w:cs="宋体"/>
          <w:sz w:val="21"/>
          <w:szCs w:val="21"/>
        </w:rPr>
      </w:pPr>
    </w:p>
    <w:p w:rsidR="00786236">
      <w:pPr>
        <w:pStyle w:val="BodyText"/>
        <w:tabs>
          <w:tab w:val="left" w:pos="5189"/>
          <w:tab w:val="left" w:pos="6451"/>
          <w:tab w:val="left" w:pos="7709"/>
        </w:tabs>
        <w:spacing w:before="36"/>
        <w:ind w:left="525"/>
      </w:pPr>
      <w:r>
        <w:rPr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spacing w:val="-1"/>
        </w:rPr>
        <w:t>）</w:t>
      </w:r>
      <w:r>
        <w:rPr>
          <w:rFonts w:ascii="Times New Roman" w:eastAsia="Times New Roman" w:hAnsi="Times New Roman" w:cs="Times New Roman"/>
          <w:i/>
          <w:spacing w:val="-1"/>
        </w:rPr>
        <w:t>a</w:t>
      </w:r>
      <w:r>
        <w:rPr>
          <w:spacing w:val="-1"/>
        </w:rPr>
        <w:t>、</w:t>
      </w:r>
      <w:r>
        <w:rPr>
          <w:rFonts w:ascii="Times New Roman" w:eastAsia="Times New Roman" w:hAnsi="Times New Roman" w:cs="Times New Roman"/>
          <w:i/>
          <w:spacing w:val="-1"/>
        </w:rPr>
        <w:t>b</w:t>
      </w:r>
      <w:r>
        <w:rPr>
          <w:spacing w:val="-1"/>
        </w:rPr>
        <w:t>、</w:t>
      </w:r>
      <w:r>
        <w:rPr>
          <w:rFonts w:ascii="Times New Roman" w:eastAsia="Times New Roman" w:hAnsi="Times New Roman" w:cs="Times New Roman"/>
          <w:i/>
          <w:spacing w:val="-1"/>
        </w:rPr>
        <w:t>e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spacing w:val="-2"/>
        </w:rPr>
        <w:t>所表示的过程依次分别是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t>、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spacing w:val="-2"/>
          <w:w w:val="95"/>
        </w:rPr>
        <w:t>和</w:t>
      </w:r>
      <w:r>
        <w:rPr>
          <w:rFonts w:ascii="Times New Roman" w:eastAsia="Times New Roman" w:hAnsi="Times New Roman" w:cs="Times New Roman"/>
          <w:spacing w:val="-2"/>
          <w:w w:val="95"/>
          <w:u w:val="single" w:color="000000"/>
        </w:rPr>
        <w:tab/>
      </w:r>
      <w:r>
        <w:t>。</w:t>
      </w:r>
    </w:p>
    <w:p w:rsidR="00786236">
      <w:pPr>
        <w:pStyle w:val="BodyText"/>
        <w:tabs>
          <w:tab w:val="left" w:pos="4317"/>
        </w:tabs>
        <w:spacing w:before="31"/>
        <w:ind w:left="525"/>
      </w:pPr>
      <w:r>
        <w:rPr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2</w:t>
      </w:r>
      <w:r>
        <w:rPr>
          <w:spacing w:val="-1"/>
        </w:rPr>
        <w:t>）参与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c </w:t>
      </w:r>
      <w:r>
        <w:rPr>
          <w:spacing w:val="-1"/>
        </w:rPr>
        <w:t>过程的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RNA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t>有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t>。</w:t>
      </w:r>
    </w:p>
    <w:p w:rsidR="00786236">
      <w:pPr>
        <w:pStyle w:val="BodyText"/>
        <w:tabs>
          <w:tab w:val="left" w:pos="4673"/>
          <w:tab w:val="left" w:pos="7405"/>
        </w:tabs>
        <w:spacing w:before="28"/>
        <w:ind w:left="525"/>
      </w:pPr>
      <w:r>
        <w:rPr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3</w:t>
      </w:r>
      <w:r>
        <w:rPr>
          <w:spacing w:val="-1"/>
        </w:rPr>
        <w:t>）</w:t>
      </w:r>
      <w:r>
        <w:rPr>
          <w:rFonts w:ascii="Times New Roman" w:eastAsia="Times New Roman" w:hAnsi="Times New Roman" w:cs="Times New Roman"/>
          <w:i/>
          <w:spacing w:val="-1"/>
        </w:rPr>
        <w:t>a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spacing w:val="-2"/>
        </w:rPr>
        <w:t>过程发生在真核细胞分裂的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spacing w:val="-2"/>
          <w:w w:val="95"/>
        </w:rPr>
        <w:t>期，主要场所是</w:t>
      </w:r>
      <w:r>
        <w:rPr>
          <w:rFonts w:ascii="Times New Roman" w:eastAsia="Times New Roman" w:hAnsi="Times New Roman" w:cs="Times New Roman"/>
          <w:spacing w:val="-2"/>
          <w:w w:val="95"/>
          <w:u w:val="single" w:color="000000"/>
        </w:rPr>
        <w:tab/>
      </w:r>
      <w:r>
        <w:t>。</w:t>
      </w:r>
    </w:p>
    <w:p w:rsidR="00786236">
      <w:pPr>
        <w:pStyle w:val="BodyText"/>
        <w:tabs>
          <w:tab w:val="left" w:pos="3309"/>
        </w:tabs>
        <w:spacing w:before="28"/>
        <w:ind w:left="525"/>
      </w:pPr>
      <w:r>
        <w:rPr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4</w:t>
      </w:r>
      <w:r>
        <w:rPr>
          <w:spacing w:val="-1"/>
        </w:rPr>
        <w:t>）</w:t>
      </w:r>
      <w:r>
        <w:rPr>
          <w:rFonts w:ascii="Times New Roman" w:eastAsia="Times New Roman" w:hAnsi="Times New Roman" w:cs="Times New Roman"/>
          <w:i/>
          <w:spacing w:val="-1"/>
        </w:rPr>
        <w:t>d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spacing w:val="-2"/>
        </w:rPr>
        <w:t>过程需要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spacing w:val="-2"/>
        </w:rPr>
        <w:t>酶参与。</w:t>
      </w:r>
    </w:p>
    <w:p w:rsidR="00786236">
      <w:pPr>
        <w:pStyle w:val="BodyText"/>
        <w:spacing w:before="31"/>
        <w:ind w:left="525"/>
      </w:pP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5</w:t>
      </w:r>
      <w:r>
        <w:rPr>
          <w:spacing w:val="-2"/>
        </w:rPr>
        <w:t>）</w:t>
      </w:r>
      <w:r>
        <w:rPr>
          <w:rFonts w:ascii="Times New Roman" w:eastAsia="Times New Roman" w:hAnsi="Times New Roman" w:cs="Times New Roman"/>
          <w:spacing w:val="-2"/>
        </w:rPr>
        <w:t>RNA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spacing w:val="-2"/>
        </w:rPr>
        <w:t>病毒的遗传信息传递与表达的途径有（用箭头表述）：</w:t>
      </w:r>
    </w:p>
    <w:p w:rsidR="00786236">
      <w:pPr>
        <w:pStyle w:val="BodyText"/>
        <w:spacing w:before="28"/>
        <w:ind w:left="0" w:right="4098"/>
        <w:jc w:val="center"/>
      </w:pPr>
      <w:r>
        <w:t xml:space="preserve">① </w:t>
      </w:r>
      <w:r>
        <w:rPr>
          <w:rFonts w:ascii="Times New Roman" w:eastAsia="Times New Roman" w:hAnsi="Times New Roman" w:cs="Times New Roman"/>
          <w:spacing w:val="-2"/>
        </w:rPr>
        <w:t>RNA→RNA→</w:t>
      </w:r>
      <w:r>
        <w:rPr>
          <w:spacing w:val="-2"/>
        </w:rPr>
        <w:t>蛋白质；</w:t>
      </w:r>
    </w:p>
    <w:p w:rsidR="00786236">
      <w:pPr>
        <w:pStyle w:val="BodyText"/>
        <w:tabs>
          <w:tab w:val="left" w:pos="2731"/>
        </w:tabs>
        <w:spacing w:before="28"/>
        <w:ind w:left="0" w:right="3618"/>
        <w:jc w:val="center"/>
      </w:pPr>
      <w:r>
        <w:rPr>
          <w:spacing w:val="-1"/>
        </w:rPr>
        <w:t>②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ab/>
      </w:r>
      <w:r>
        <w:t>。</w:t>
      </w:r>
    </w:p>
    <w:p w:rsidR="00786236">
      <w:pPr>
        <w:pStyle w:val="BodyText"/>
        <w:spacing w:before="46"/>
        <w:ind w:left="100"/>
      </w:pPr>
      <w:r>
        <w:rPr>
          <w:rFonts w:ascii="Times New Roman" w:eastAsia="Times New Roman" w:hAnsi="Times New Roman" w:cs="Times New Roman"/>
        </w:rPr>
        <w:t>42.</w:t>
      </w:r>
      <w:r>
        <w:t>（</w:t>
      </w:r>
      <w:r>
        <w:rPr>
          <w:rFonts w:ascii="Times New Roman" w:eastAsia="Times New Roman" w:hAnsi="Times New Roman" w:cs="Times New Roman"/>
        </w:rPr>
        <w:t>9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t>分）</w:t>
      </w:r>
    </w:p>
    <w:p w:rsidR="00786236">
      <w:pPr>
        <w:pStyle w:val="BodyText"/>
        <w:spacing w:before="28" w:line="263" w:lineRule="auto"/>
        <w:ind w:left="100" w:right="113" w:firstLine="425"/>
      </w:pPr>
      <w:r>
        <w:t>下图</w:t>
      </w:r>
      <w:r>
        <w:rPr>
          <w:spacing w:val="-3"/>
        </w:rPr>
        <w:t>是</w:t>
      </w:r>
      <w:r>
        <w:t>基</w:t>
      </w:r>
      <w:r>
        <w:rPr>
          <w:spacing w:val="-3"/>
        </w:rPr>
        <w:t>因型</w:t>
      </w:r>
      <w:r>
        <w:t>为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</w:rPr>
        <w:t xml:space="preserve">b </w:t>
      </w:r>
      <w:r>
        <w:rPr>
          <w:spacing w:val="-3"/>
        </w:rPr>
        <w:t>的</w:t>
      </w:r>
      <w:r>
        <w:t>某动</w:t>
      </w:r>
      <w:r>
        <w:rPr>
          <w:spacing w:val="-29"/>
        </w:rPr>
        <w:t>物</w:t>
      </w:r>
      <w:r>
        <w:rPr>
          <w:spacing w:val="-3"/>
        </w:rPr>
        <w:t>（</w:t>
      </w:r>
      <w:r>
        <w:rPr>
          <w:rFonts w:ascii="Times New Roman" w:eastAsia="Times New Roman" w:hAnsi="Times New Roman" w:cs="Times New Roman"/>
        </w:rPr>
        <w:t>2n</w: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</w:rPr>
        <w:t>4</w:t>
      </w:r>
      <w:r>
        <w:rPr>
          <w:spacing w:val="-29"/>
        </w:rPr>
        <w:t>）</w:t>
      </w:r>
      <w:r>
        <w:rPr>
          <w:spacing w:val="-2"/>
        </w:rPr>
        <w:t>的</w:t>
      </w:r>
      <w:r>
        <w:t>细</w:t>
      </w:r>
      <w:r>
        <w:rPr>
          <w:spacing w:val="-3"/>
        </w:rPr>
        <w:t>胞分</w:t>
      </w:r>
      <w:r>
        <w:rPr>
          <w:spacing w:val="-1"/>
        </w:rPr>
        <w:t>裂</w:t>
      </w:r>
      <w:r>
        <w:t>过</w:t>
      </w:r>
      <w:r>
        <w:rPr>
          <w:spacing w:val="-3"/>
        </w:rPr>
        <w:t>程</w:t>
      </w:r>
      <w:r>
        <w:t>部</w:t>
      </w:r>
      <w:r>
        <w:rPr>
          <w:spacing w:val="-3"/>
        </w:rPr>
        <w:t>分</w:t>
      </w:r>
      <w:r>
        <w:t>示</w:t>
      </w:r>
      <w:r>
        <w:rPr>
          <w:spacing w:val="-3"/>
        </w:rPr>
        <w:t>意</w:t>
      </w:r>
      <w:r>
        <w:t>图</w:t>
      </w:r>
      <w:r>
        <w:rPr>
          <w:spacing w:val="-29"/>
        </w:rPr>
        <w:t>，</w:t>
      </w:r>
      <w:r>
        <w:rPr>
          <w:spacing w:val="-3"/>
        </w:rPr>
        <w:t>图</w:t>
      </w:r>
      <w:r>
        <w:rPr>
          <w:spacing w:val="-3"/>
        </w:rPr>
        <w:t>⑥</w:t>
      </w:r>
      <w:r>
        <w:t>刻意</w:t>
      </w:r>
      <w:r>
        <w:rPr>
          <w:spacing w:val="-3"/>
        </w:rPr>
        <w:t>略</w:t>
      </w:r>
      <w:r>
        <w:t>去了</w:t>
      </w:r>
      <w:r>
        <w:t xml:space="preserve"> </w:t>
      </w:r>
      <w:r>
        <w:rPr>
          <w:spacing w:val="-2"/>
        </w:rPr>
        <w:t>细胞质缢裂的特征。分析回答下列问题：</w:t>
      </w:r>
    </w:p>
    <w:p w:rsidR="00786236">
      <w:pPr>
        <w:spacing w:before="5" w:line="120" w:lineRule="atLeast"/>
        <w:rPr>
          <w:rFonts w:ascii="宋体" w:eastAsia="宋体" w:hAnsi="宋体" w:cs="宋体"/>
          <w:sz w:val="9"/>
          <w:szCs w:val="9"/>
        </w:rPr>
      </w:pPr>
    </w:p>
    <w:p w:rsidR="00786236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786236">
      <w:pPr>
        <w:spacing w:line="200" w:lineRule="atLeast"/>
        <w:ind w:left="1305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shape id="_x0000_i1119" type="#_x0000_t75" style="height:149pt;mso-position-horizontal-relative:char;mso-position-vertical-relative:line;width:297.4pt">
            <v:imagedata r:id="rId17" o:title=""/>
            <w10:wrap type="none"/>
          </v:shape>
        </w:pict>
      </w:r>
    </w:p>
    <w:p w:rsidR="00786236">
      <w:pPr>
        <w:spacing w:before="2" w:line="140" w:lineRule="atLeast"/>
        <w:rPr>
          <w:rFonts w:ascii="宋体" w:eastAsia="宋体" w:hAnsi="宋体" w:cs="宋体"/>
          <w:sz w:val="10"/>
          <w:szCs w:val="10"/>
        </w:rPr>
      </w:pPr>
    </w:p>
    <w:p w:rsidR="00786236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786236">
      <w:pPr>
        <w:pStyle w:val="BodyText"/>
        <w:tabs>
          <w:tab w:val="left" w:pos="4874"/>
        </w:tabs>
        <w:spacing w:before="0" w:line="263" w:lineRule="auto"/>
        <w:ind w:left="100" w:right="118" w:firstLine="420"/>
      </w:pPr>
      <w:r>
        <w:rPr>
          <w:spacing w:val="1"/>
        </w:rPr>
        <w:t>（</w:t>
      </w:r>
      <w:r>
        <w:rPr>
          <w:rFonts w:ascii="Times New Roman" w:eastAsia="Times New Roman" w:hAnsi="Times New Roman" w:cs="Times New Roman"/>
          <w:spacing w:val="1"/>
        </w:rPr>
        <w:t>1</w:t>
      </w:r>
      <w:r>
        <w:rPr>
          <w:spacing w:val="1"/>
        </w:rPr>
        <w:t>）如果</w:t>
      </w:r>
      <w:r>
        <w:rPr>
          <w:spacing w:val="1"/>
        </w:rPr>
        <w:t>①</w:t>
      </w:r>
      <w:r>
        <w:rPr>
          <w:spacing w:val="1"/>
        </w:rPr>
        <w:t>是卵原细胞，可通过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ab/>
      </w:r>
      <w:r>
        <w:rPr>
          <w:spacing w:val="1"/>
        </w:rPr>
        <w:t>增加数量。如果该细胞形成了一个基因</w:t>
      </w:r>
      <w:r>
        <w:rPr>
          <w:spacing w:val="36"/>
        </w:rPr>
        <w:t xml:space="preserve"> </w:t>
      </w:r>
      <w:r>
        <w:t>型为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AB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spacing w:val="-2"/>
        </w:rPr>
        <w:t>的极体，则卵细胞的基因型是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t>。</w:t>
      </w:r>
    </w:p>
    <w:p w:rsidR="00786236">
      <w:pPr>
        <w:pStyle w:val="BodyText"/>
        <w:tabs>
          <w:tab w:val="left" w:pos="4300"/>
        </w:tabs>
        <w:spacing w:before="5"/>
        <w:ind w:left="520"/>
      </w:pP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2</w:t>
      </w:r>
      <w:r>
        <w:rPr>
          <w:spacing w:val="-2"/>
        </w:rPr>
        <w:t>）写出</w:t>
      </w:r>
      <w:r>
        <w:rPr>
          <w:spacing w:val="-2"/>
        </w:rPr>
        <w:t>③</w:t>
      </w:r>
      <w:r>
        <w:rPr>
          <w:spacing w:val="-2"/>
        </w:rPr>
        <w:t>有关的基因型是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t>。</w:t>
      </w:r>
    </w:p>
    <w:p w:rsidR="00786236">
      <w:pPr>
        <w:pStyle w:val="BodyText"/>
        <w:tabs>
          <w:tab w:val="left" w:pos="2515"/>
          <w:tab w:val="left" w:pos="6206"/>
        </w:tabs>
        <w:spacing w:before="31" w:line="263" w:lineRule="auto"/>
        <w:ind w:left="100" w:right="113" w:firstLine="420"/>
      </w:pPr>
      <w:r>
        <w:rPr>
          <w:spacing w:val="-3"/>
        </w:rPr>
        <w:t>（</w:t>
      </w:r>
      <w:r>
        <w:rPr>
          <w:rFonts w:ascii="Times New Roman" w:eastAsia="Times New Roman" w:hAnsi="Times New Roman" w:cs="Times New Roman"/>
          <w:spacing w:val="-3"/>
        </w:rPr>
        <w:t>3</w:t>
      </w:r>
      <w:r>
        <w:rPr>
          <w:spacing w:val="-3"/>
        </w:rPr>
        <w:t>）染色体数与核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DNA </w:t>
      </w:r>
      <w:r>
        <w:rPr>
          <w:spacing w:val="-1"/>
        </w:rPr>
        <w:t>数之比为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spacing w:val="-1"/>
        </w:rPr>
        <w:t>∶</w:t>
      </w:r>
      <w:r>
        <w:rPr>
          <w:rFonts w:ascii="Times New Roman" w:eastAsia="Times New Roman" w:hAnsi="Times New Roman" w:cs="Times New Roman"/>
          <w:spacing w:val="-1"/>
        </w:rPr>
        <w:t>2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spacing w:val="-1"/>
        </w:rPr>
        <w:t>的细胞有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ab/>
      </w:r>
      <w:r>
        <w:rPr>
          <w:spacing w:val="-4"/>
        </w:rPr>
        <w:t>（填序号），没有同源染</w:t>
      </w:r>
      <w:r>
        <w:rPr>
          <w:spacing w:val="31"/>
        </w:rPr>
        <w:t xml:space="preserve"> </w:t>
      </w:r>
      <w:r>
        <w:rPr>
          <w:spacing w:val="-1"/>
        </w:rPr>
        <w:t>色体的细胞有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ab/>
      </w:r>
      <w:r>
        <w:rPr>
          <w:spacing w:val="-1"/>
        </w:rPr>
        <w:t>（填序号）。</w:t>
      </w:r>
    </w:p>
    <w:p w:rsidR="00786236">
      <w:pPr>
        <w:pStyle w:val="BodyText"/>
        <w:tabs>
          <w:tab w:val="left" w:pos="5246"/>
        </w:tabs>
        <w:spacing w:before="24"/>
        <w:ind w:left="520"/>
      </w:pP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4</w:t>
      </w:r>
      <w:r>
        <w:rPr>
          <w:spacing w:val="-2"/>
        </w:rPr>
        <w:t>）细胞</w:t>
      </w:r>
      <w:r>
        <w:rPr>
          <w:spacing w:val="-2"/>
        </w:rPr>
        <w:t>⑥</w:t>
      </w:r>
      <w:r>
        <w:rPr>
          <w:spacing w:val="-2"/>
        </w:rPr>
        <w:t>中染色体的行为特点是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t>。</w:t>
      </w:r>
    </w:p>
    <w:p w:rsidR="00786236">
      <w:pPr>
        <w:pStyle w:val="BodyText"/>
        <w:tabs>
          <w:tab w:val="left" w:pos="3880"/>
        </w:tabs>
        <w:spacing w:before="31"/>
        <w:ind w:left="520"/>
      </w:pP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5</w:t>
      </w:r>
      <w:r>
        <w:rPr>
          <w:spacing w:val="-2"/>
        </w:rPr>
        <w:t>）细胞</w:t>
      </w:r>
      <w:r>
        <w:rPr>
          <w:spacing w:val="-2"/>
        </w:rPr>
        <w:t>⑧</w:t>
      </w:r>
      <w:r>
        <w:rPr>
          <w:spacing w:val="-2"/>
        </w:rPr>
        <w:t>的名称是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t>。</w:t>
      </w:r>
    </w:p>
    <w:p w:rsidR="00786236">
      <w:pPr>
        <w:sectPr>
          <w:pgSz w:w="10440" w:h="14750"/>
          <w:pgMar w:top="980" w:right="900" w:bottom="1180" w:left="920" w:header="0" w:footer="999" w:gutter="0"/>
          <w:cols w:space="720"/>
        </w:sectPr>
      </w:pPr>
    </w:p>
    <w:p w:rsidR="00786236">
      <w:pPr>
        <w:pStyle w:val="BodyText"/>
        <w:spacing w:before="22"/>
        <w:ind w:left="100"/>
      </w:pPr>
      <w:r>
        <w:rPr>
          <w:rFonts w:cs="宋体"/>
          <w:spacing w:val="-1"/>
        </w:rPr>
        <w:t>43.</w:t>
      </w:r>
      <w:r>
        <w:rPr>
          <w:spacing w:val="-1"/>
        </w:rPr>
        <w:t>（</w:t>
      </w:r>
      <w:r>
        <w:rPr>
          <w:rFonts w:cs="宋体"/>
          <w:spacing w:val="-1"/>
        </w:rPr>
        <w:t>11</w:t>
      </w:r>
      <w:r>
        <w:rPr>
          <w:rFonts w:cs="宋体"/>
          <w:spacing w:val="-53"/>
        </w:rPr>
        <w:t xml:space="preserve"> </w:t>
      </w:r>
      <w:r>
        <w:rPr>
          <w:spacing w:val="-3"/>
        </w:rPr>
        <w:t>分）</w:t>
      </w:r>
    </w:p>
    <w:p w:rsidR="00786236">
      <w:pPr>
        <w:pStyle w:val="BodyText"/>
        <w:spacing w:before="136"/>
        <w:ind w:left="520"/>
      </w:pPr>
      <w:r>
        <w:t>现有</w:t>
      </w:r>
      <w:r>
        <w:rPr>
          <w:spacing w:val="-45"/>
        </w:rPr>
        <w:t xml:space="preserve"> 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spacing w:val="-2"/>
        </w:rPr>
        <w:t>个纯合南瓜品种，其中</w:t>
      </w:r>
      <w:r>
        <w:rPr>
          <w:spacing w:val="-45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spacing w:val="-2"/>
        </w:rPr>
        <w:t>个品种的果形表现为圆形（圆甲和圆乙），</w:t>
      </w:r>
      <w:r>
        <w:rPr>
          <w:rFonts w:ascii="Times New Roman" w:eastAsia="Times New Roman" w:hAnsi="Times New Roman" w:cs="Times New Roman"/>
          <w:spacing w:val="-2"/>
        </w:rPr>
        <w:t>1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spacing w:val="-2"/>
        </w:rPr>
        <w:t>个表现为</w:t>
      </w:r>
    </w:p>
    <w:p w:rsidR="00786236">
      <w:pPr>
        <w:pStyle w:val="BodyText"/>
        <w:spacing w:before="117" w:line="336" w:lineRule="auto"/>
        <w:ind w:left="520" w:right="143" w:hanging="421"/>
        <w:rPr>
          <w:rFonts w:ascii="Times New Roman" w:eastAsia="Times New Roman" w:hAnsi="Times New Roman" w:cs="Times New Roman"/>
        </w:rPr>
      </w:pPr>
      <w:r>
        <w:rPr>
          <w:spacing w:val="-1"/>
        </w:rPr>
        <w:t>扁盘形（扁盘），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spacing w:val="-2"/>
        </w:rPr>
        <w:t>个表现为长形（长）。用这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spacing w:val="-2"/>
        </w:rPr>
        <w:t>个南瓜品种做了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2 </w:t>
      </w:r>
      <w:r>
        <w:rPr>
          <w:spacing w:val="-2"/>
        </w:rPr>
        <w:t>个实验，结果如下：</w:t>
      </w:r>
      <w:r>
        <w:rPr>
          <w:spacing w:val="41"/>
        </w:rPr>
        <w:t xml:space="preserve"> </w:t>
      </w:r>
      <w:r>
        <w:rPr>
          <w:position w:val="2"/>
        </w:rPr>
        <w:t>实验</w:t>
      </w:r>
      <w:r>
        <w:rPr>
          <w:spacing w:val="-54"/>
          <w:position w:val="2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2"/>
        </w:rPr>
        <w:t>1</w:t>
      </w:r>
      <w:r>
        <w:rPr>
          <w:spacing w:val="-2"/>
          <w:position w:val="2"/>
        </w:rPr>
        <w:t>：圆甲</w:t>
      </w:r>
      <w:r>
        <w:rPr>
          <w:rFonts w:ascii="Times New Roman" w:eastAsia="Times New Roman" w:hAnsi="Times New Roman" w:cs="Times New Roman"/>
          <w:spacing w:val="-2"/>
          <w:position w:val="2"/>
        </w:rPr>
        <w:t>×</w:t>
      </w:r>
      <w:r>
        <w:rPr>
          <w:spacing w:val="-2"/>
          <w:position w:val="2"/>
        </w:rPr>
        <w:t>圆乙，</w:t>
      </w:r>
      <w:r>
        <w:rPr>
          <w:rFonts w:ascii="Times New Roman" w:eastAsia="Times New Roman" w:hAnsi="Times New Roman" w:cs="Times New Roman"/>
          <w:spacing w:val="-2"/>
          <w:position w:val="2"/>
        </w:rPr>
        <w:t>F</w:t>
      </w:r>
      <w:r>
        <w:rPr>
          <w:rFonts w:ascii="Times New Roman" w:eastAsia="Times New Roman" w:hAnsi="Times New Roman" w:cs="Times New Roman"/>
          <w:spacing w:val="-2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spacing w:val="1"/>
          <w:sz w:val="14"/>
          <w:szCs w:val="14"/>
        </w:rPr>
        <w:t xml:space="preserve"> </w:t>
      </w:r>
      <w:r>
        <w:rPr>
          <w:spacing w:val="-1"/>
          <w:position w:val="2"/>
        </w:rPr>
        <w:t>为扁盘，</w:t>
      </w:r>
      <w:r>
        <w:rPr>
          <w:rFonts w:ascii="Times New Roman" w:eastAsia="Times New Roman" w:hAnsi="Times New Roman" w:cs="Times New Roman"/>
          <w:spacing w:val="-1"/>
          <w:position w:val="2"/>
        </w:rPr>
        <w:t>F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spacing w:val="-1"/>
          <w:position w:val="2"/>
        </w:rPr>
        <w:t>中扁盘</w:t>
      </w:r>
      <w:r>
        <w:rPr>
          <w:rFonts w:ascii="Times New Roman" w:eastAsia="Times New Roman" w:hAnsi="Times New Roman" w:cs="Times New Roman"/>
          <w:spacing w:val="-1"/>
          <w:position w:val="2"/>
        </w:rPr>
        <w:t>:</w:t>
      </w:r>
      <w:r>
        <w:rPr>
          <w:spacing w:val="-1"/>
          <w:position w:val="2"/>
        </w:rPr>
        <w:t>圆</w:t>
      </w:r>
      <w:r>
        <w:rPr>
          <w:rFonts w:ascii="Times New Roman" w:eastAsia="Times New Roman" w:hAnsi="Times New Roman" w:cs="Times New Roman"/>
          <w:spacing w:val="-1"/>
          <w:position w:val="2"/>
        </w:rPr>
        <w:t>:</w:t>
      </w:r>
      <w:r>
        <w:rPr>
          <w:spacing w:val="-1"/>
          <w:position w:val="2"/>
        </w:rPr>
        <w:t>长</w:t>
      </w:r>
      <w:r>
        <w:rPr>
          <w:rFonts w:ascii="Times New Roman" w:eastAsia="Times New Roman" w:hAnsi="Times New Roman" w:cs="Times New Roman"/>
          <w:spacing w:val="-1"/>
          <w:position w:val="2"/>
        </w:rPr>
        <w:t>=9</w:t>
      </w:r>
      <w:r>
        <w:rPr>
          <w:spacing w:val="-1"/>
          <w:position w:val="2"/>
        </w:rPr>
        <w:t>∶</w:t>
      </w:r>
      <w:r>
        <w:rPr>
          <w:rFonts w:ascii="Times New Roman" w:eastAsia="Times New Roman" w:hAnsi="Times New Roman" w:cs="Times New Roman"/>
          <w:spacing w:val="-1"/>
          <w:position w:val="2"/>
        </w:rPr>
        <w:t>6</w:t>
      </w:r>
      <w:r>
        <w:rPr>
          <w:spacing w:val="-1"/>
          <w:position w:val="2"/>
        </w:rPr>
        <w:t>∶</w:t>
      </w:r>
      <w:r>
        <w:rPr>
          <w:rFonts w:ascii="Times New Roman" w:eastAsia="Times New Roman" w:hAnsi="Times New Roman" w:cs="Times New Roman"/>
          <w:spacing w:val="-1"/>
          <w:position w:val="2"/>
        </w:rPr>
        <w:t>1</w:t>
      </w:r>
    </w:p>
    <w:p w:rsidR="00786236">
      <w:pPr>
        <w:pStyle w:val="BodyText"/>
        <w:spacing w:before="17" w:line="331" w:lineRule="auto"/>
        <w:ind w:left="520" w:right="170"/>
      </w:pPr>
      <w:r>
        <w:rPr>
          <w:position w:val="2"/>
        </w:rPr>
        <w:t>实验</w:t>
      </w:r>
      <w:r>
        <w:rPr>
          <w:spacing w:val="-54"/>
          <w:position w:val="2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2"/>
        </w:rPr>
        <w:t>2</w:t>
      </w:r>
      <w:r>
        <w:rPr>
          <w:spacing w:val="-2"/>
          <w:position w:val="2"/>
        </w:rPr>
        <w:t>：扁盘</w:t>
      </w:r>
      <w:r>
        <w:rPr>
          <w:rFonts w:ascii="Times New Roman" w:eastAsia="Times New Roman" w:hAnsi="Times New Roman" w:cs="Times New Roman"/>
          <w:spacing w:val="-2"/>
          <w:position w:val="2"/>
        </w:rPr>
        <w:t>×</w:t>
      </w:r>
      <w:r>
        <w:rPr>
          <w:spacing w:val="-2"/>
          <w:position w:val="2"/>
        </w:rPr>
        <w:t>长，</w:t>
      </w:r>
      <w:r>
        <w:rPr>
          <w:rFonts w:ascii="Times New Roman" w:eastAsia="Times New Roman" w:hAnsi="Times New Roman" w:cs="Times New Roman"/>
          <w:spacing w:val="-2"/>
          <w:position w:val="2"/>
        </w:rPr>
        <w:t>F</w:t>
      </w:r>
      <w:r>
        <w:rPr>
          <w:rFonts w:ascii="Times New Roman" w:eastAsia="Times New Roman" w:hAnsi="Times New Roman" w:cs="Times New Roman"/>
          <w:spacing w:val="-2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spacing w:val="1"/>
          <w:sz w:val="14"/>
          <w:szCs w:val="14"/>
        </w:rPr>
        <w:t xml:space="preserve"> </w:t>
      </w:r>
      <w:r>
        <w:rPr>
          <w:spacing w:val="-2"/>
          <w:position w:val="2"/>
        </w:rPr>
        <w:t>为扁盘，</w:t>
      </w:r>
      <w:r>
        <w:rPr>
          <w:rFonts w:ascii="Times New Roman" w:eastAsia="Times New Roman" w:hAnsi="Times New Roman" w:cs="Times New Roman"/>
          <w:spacing w:val="-2"/>
          <w:position w:val="2"/>
        </w:rPr>
        <w:t>F</w:t>
      </w:r>
      <w:r>
        <w:rPr>
          <w:rFonts w:ascii="Times New Roman" w:eastAsia="Times New Roman" w:hAnsi="Times New Roman" w:cs="Times New Roman"/>
          <w:spacing w:val="-2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spacing w:val="-1"/>
          <w:position w:val="2"/>
        </w:rPr>
        <w:t>中扁盘</w:t>
      </w:r>
      <w:r>
        <w:rPr>
          <w:rFonts w:ascii="Times New Roman" w:eastAsia="Times New Roman" w:hAnsi="Times New Roman" w:cs="Times New Roman"/>
          <w:spacing w:val="-1"/>
          <w:position w:val="2"/>
        </w:rPr>
        <w:t>:</w:t>
      </w:r>
      <w:r>
        <w:rPr>
          <w:spacing w:val="-1"/>
          <w:position w:val="2"/>
        </w:rPr>
        <w:t>圆</w:t>
      </w:r>
      <w:r>
        <w:rPr>
          <w:rFonts w:ascii="Times New Roman" w:eastAsia="Times New Roman" w:hAnsi="Times New Roman" w:cs="Times New Roman"/>
          <w:spacing w:val="-1"/>
          <w:position w:val="2"/>
        </w:rPr>
        <w:t>:</w:t>
      </w:r>
      <w:r>
        <w:rPr>
          <w:spacing w:val="-1"/>
          <w:position w:val="2"/>
        </w:rPr>
        <w:t>长</w:t>
      </w:r>
      <w:r>
        <w:rPr>
          <w:rFonts w:ascii="Times New Roman" w:eastAsia="Times New Roman" w:hAnsi="Times New Roman" w:cs="Times New Roman"/>
          <w:spacing w:val="-1"/>
          <w:position w:val="2"/>
        </w:rPr>
        <w:t>=9</w:t>
      </w:r>
      <w:r>
        <w:rPr>
          <w:spacing w:val="-1"/>
          <w:position w:val="2"/>
        </w:rPr>
        <w:t>∶</w:t>
      </w:r>
      <w:r>
        <w:rPr>
          <w:rFonts w:ascii="Times New Roman" w:eastAsia="Times New Roman" w:hAnsi="Times New Roman" w:cs="Times New Roman"/>
          <w:spacing w:val="-1"/>
          <w:position w:val="2"/>
        </w:rPr>
        <w:t>6</w:t>
      </w:r>
      <w:r>
        <w:rPr>
          <w:spacing w:val="-1"/>
          <w:position w:val="2"/>
        </w:rPr>
        <w:t>∶</w:t>
      </w:r>
      <w:r>
        <w:rPr>
          <w:rFonts w:ascii="Times New Roman" w:eastAsia="Times New Roman" w:hAnsi="Times New Roman" w:cs="Times New Roman"/>
          <w:spacing w:val="-1"/>
          <w:position w:val="2"/>
        </w:rPr>
        <w:t>1</w:t>
      </w:r>
      <w:r>
        <w:rPr>
          <w:rFonts w:ascii="Times New Roman" w:eastAsia="Times New Roman" w:hAnsi="Times New Roman" w:cs="Times New Roman"/>
          <w:spacing w:val="29"/>
          <w:position w:val="2"/>
        </w:rPr>
        <w:t xml:space="preserve"> </w:t>
      </w:r>
      <w:r>
        <w:rPr>
          <w:spacing w:val="-2"/>
        </w:rPr>
        <w:t>综合上述实验结果，回答下列问题：</w:t>
      </w:r>
    </w:p>
    <w:p w:rsidR="00786236">
      <w:pPr>
        <w:pStyle w:val="BodyText"/>
        <w:tabs>
          <w:tab w:val="left" w:pos="2726"/>
          <w:tab w:val="left" w:pos="3460"/>
          <w:tab w:val="left" w:pos="7558"/>
          <w:tab w:val="left" w:pos="7767"/>
        </w:tabs>
        <w:spacing w:before="55" w:line="346" w:lineRule="auto"/>
        <w:ind w:left="100" w:right="216" w:firstLine="348"/>
      </w:pPr>
      <w:r>
        <w:rPr>
          <w:spacing w:val="-3"/>
        </w:rPr>
        <w:t>（</w:t>
      </w:r>
      <w:r>
        <w:rPr>
          <w:rFonts w:ascii="Times New Roman" w:eastAsia="Times New Roman" w:hAnsi="Times New Roman" w:cs="Times New Roman"/>
          <w:spacing w:val="-3"/>
        </w:rPr>
        <w:t>1</w:t>
      </w:r>
      <w:r>
        <w:rPr>
          <w:spacing w:val="-3"/>
        </w:rPr>
        <w:t>）出现上述实验结果，理论上，必须满足的条件有：南瓜果形的遗传受＿＿对等位基</w:t>
      </w:r>
      <w:r>
        <w:rPr>
          <w:spacing w:val="35"/>
        </w:rPr>
        <w:t xml:space="preserve"> </w:t>
      </w:r>
      <w:r>
        <w:rPr>
          <w:spacing w:val="-2"/>
        </w:rPr>
        <w:t>因控制，且必须位于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spacing w:val="-2"/>
        </w:rPr>
        <w:t>上，在形成配子时非等位基因要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spacing w:val="-1"/>
        </w:rPr>
        <w:t>，在受</w:t>
      </w:r>
      <w:r>
        <w:rPr>
          <w:spacing w:val="29"/>
        </w:rPr>
        <w:t xml:space="preserve"> </w:t>
      </w:r>
      <w:r>
        <w:rPr>
          <w:spacing w:val="-2"/>
        </w:rPr>
        <w:t>精时雌雄配子要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spacing w:val="-2"/>
        </w:rPr>
        <w:t>，而且每种合子（受精卵）的存活率也要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t>。</w:t>
      </w:r>
    </w:p>
    <w:p w:rsidR="00786236">
      <w:pPr>
        <w:pStyle w:val="BodyText"/>
        <w:spacing w:before="39"/>
        <w:ind w:left="448"/>
        <w:rPr>
          <w:rFonts w:ascii="Times New Roman" w:eastAsia="Times New Roman" w:hAnsi="Times New Roman" w:cs="Times New Roman"/>
          <w:sz w:val="14"/>
          <w:szCs w:val="14"/>
        </w:rPr>
      </w:pPr>
      <w:r>
        <w:rPr>
          <w:spacing w:val="-1"/>
          <w:position w:val="2"/>
        </w:rPr>
        <w:t>（</w:t>
      </w:r>
      <w:r>
        <w:rPr>
          <w:rFonts w:ascii="Times New Roman" w:eastAsia="Times New Roman" w:hAnsi="Times New Roman" w:cs="Times New Roman"/>
          <w:spacing w:val="-1"/>
          <w:position w:val="2"/>
        </w:rPr>
        <w:t>2</w:t>
      </w:r>
      <w:r>
        <w:rPr>
          <w:spacing w:val="-1"/>
          <w:position w:val="2"/>
        </w:rPr>
        <w:t>）如果从</w:t>
      </w:r>
      <w:r>
        <w:rPr>
          <w:spacing w:val="-54"/>
          <w:position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2"/>
        </w:rPr>
        <w:t>F</w:t>
      </w:r>
      <w:r>
        <w:rPr>
          <w:rFonts w:ascii="Times New Roman" w:eastAsia="Times New Roman" w:hAnsi="Times New Roman" w:cs="Times New Roman"/>
          <w:spacing w:val="-3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1"/>
          <w:sz w:val="14"/>
          <w:szCs w:val="14"/>
        </w:rPr>
        <w:t xml:space="preserve"> </w:t>
      </w:r>
      <w:r>
        <w:rPr>
          <w:spacing w:val="-2"/>
          <w:position w:val="2"/>
        </w:rPr>
        <w:t>结扁盘南瓜的植株中收获一株的全部种子（足够多），种植得到若干</w:t>
      </w:r>
      <w:r>
        <w:rPr>
          <w:spacing w:val="-53"/>
          <w:position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2"/>
        </w:rPr>
        <w:t>F</w:t>
      </w:r>
      <w:r>
        <w:rPr>
          <w:rFonts w:ascii="Times New Roman" w:eastAsia="Times New Roman" w:hAnsi="Times New Roman" w:cs="Times New Roman"/>
          <w:spacing w:val="-3"/>
          <w:sz w:val="14"/>
          <w:szCs w:val="14"/>
        </w:rPr>
        <w:t>3</w:t>
      </w:r>
    </w:p>
    <w:p w:rsidR="00786236">
      <w:pPr>
        <w:pStyle w:val="BodyText"/>
        <w:spacing w:before="115"/>
        <w:ind w:left="100"/>
      </w:pPr>
      <w:r>
        <w:rPr>
          <w:spacing w:val="-2"/>
        </w:rPr>
        <w:t>植株，预测这些植株结实的可能情况（要求写出果实形状及植株比例）：</w:t>
      </w:r>
    </w:p>
    <w:p w:rsidR="00786236">
      <w:pPr>
        <w:pStyle w:val="BodyText"/>
        <w:tabs>
          <w:tab w:val="left" w:pos="5772"/>
        </w:tabs>
        <w:spacing w:before="133"/>
        <w:ind w:left="100"/>
      </w:pP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t>。</w:t>
      </w:r>
    </w:p>
    <w:p w:rsidR="00786236">
      <w:pPr>
        <w:pStyle w:val="BodyText"/>
        <w:spacing w:before="133"/>
        <w:ind w:left="100"/>
      </w:pPr>
      <w:r>
        <w:rPr>
          <w:rFonts w:ascii="Times New Roman" w:eastAsia="Times New Roman" w:hAnsi="Times New Roman" w:cs="Times New Roman"/>
          <w:spacing w:val="-1"/>
        </w:rPr>
        <w:t>44</w:t>
      </w:r>
      <w:r>
        <w:rPr>
          <w:spacing w:val="-1"/>
        </w:rPr>
        <w:t>．（</w:t>
      </w:r>
      <w:r>
        <w:rPr>
          <w:rFonts w:ascii="Times New Roman" w:eastAsia="Times New Roman" w:hAnsi="Times New Roman" w:cs="Times New Roman"/>
          <w:spacing w:val="-1"/>
        </w:rPr>
        <w:t>10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t>分）</w:t>
      </w:r>
    </w:p>
    <w:p w:rsidR="00786236">
      <w:pPr>
        <w:pStyle w:val="BodyText"/>
        <w:spacing w:before="117" w:line="337" w:lineRule="auto"/>
        <w:ind w:left="100" w:right="214" w:firstLine="425"/>
        <w:jc w:val="both"/>
      </w:pPr>
      <w:r>
        <w:rPr>
          <w:spacing w:val="1"/>
        </w:rPr>
        <w:t>已知果蝇的灰体和黄体受一对等位基因（</w:t>
      </w:r>
      <w:r>
        <w:rPr>
          <w:rFonts w:ascii="Times New Roman" w:eastAsia="Times New Roman" w:hAnsi="Times New Roman" w:cs="Times New Roman"/>
          <w:spacing w:val="1"/>
        </w:rPr>
        <w:t>A/a</w:t>
      </w:r>
      <w:r>
        <w:rPr>
          <w:spacing w:val="1"/>
        </w:rPr>
        <w:t>）控制。甲同学用一只灰体雌蝇与一只黄</w:t>
      </w:r>
      <w:r>
        <w:rPr>
          <w:spacing w:val="32"/>
        </w:rPr>
        <w:t xml:space="preserve"> </w:t>
      </w:r>
      <w:r>
        <w:t>体雄蝇杂交，子代中</w:t>
      </w:r>
      <w:r>
        <w:rPr>
          <w:rFonts w:ascii="Times New Roman" w:eastAsia="Times New Roman" w:hAnsi="Times New Roman" w:cs="Times New Roman"/>
        </w:rPr>
        <w:t>♀</w:t>
      </w:r>
      <w:r>
        <w:t>灰体</w:t>
      </w:r>
      <w:r>
        <w:t>∶</w:t>
      </w:r>
      <w:r>
        <w:rPr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♀</w:t>
      </w:r>
      <w:r>
        <w:t>黄体</w:t>
      </w:r>
      <w:r>
        <w:t>∶</w:t>
      </w:r>
      <w:r>
        <w:rPr>
          <w:rFonts w:ascii="Times New Roman" w:eastAsia="Times New Roman" w:hAnsi="Times New Roman" w:cs="Times New Roman"/>
        </w:rPr>
        <w:t>♂</w:t>
      </w:r>
      <w:r>
        <w:t>灰体</w:t>
      </w:r>
      <w:r>
        <w:t>∶</w:t>
      </w:r>
      <w:r>
        <w:rPr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♂</w:t>
      </w:r>
      <w:r>
        <w:t>黄体</w:t>
      </w:r>
      <w:r>
        <w:rPr>
          <w:rFonts w:ascii="Times New Roman" w:eastAsia="Times New Roman" w:hAnsi="Times New Roman" w:cs="Times New Roman"/>
        </w:rPr>
        <w:t>=1</w:t>
      </w:r>
      <w:r>
        <w:t>∶</w:t>
      </w:r>
      <w:r>
        <w:rPr>
          <w:rFonts w:ascii="Times New Roman" w:eastAsia="Times New Roman" w:hAnsi="Times New Roman" w:cs="Times New Roman"/>
        </w:rPr>
        <w:t>1</w:t>
      </w:r>
      <w:r>
        <w:t>∶</w:t>
      </w:r>
      <w:r>
        <w:rPr>
          <w:rFonts w:ascii="Times New Roman" w:eastAsia="Times New Roman" w:hAnsi="Times New Roman" w:cs="Times New Roman"/>
        </w:rPr>
        <w:t>1</w:t>
      </w:r>
      <w:r>
        <w:t>∶</w:t>
      </w:r>
      <w:r>
        <w:rPr>
          <w:rFonts w:ascii="Times New Roman" w:eastAsia="Times New Roman" w:hAnsi="Times New Roman" w:cs="Times New Roman"/>
        </w:rPr>
        <w:t>1</w:t>
      </w:r>
      <w:r>
        <w:t>，乙同学用甲得到的子</w:t>
      </w:r>
      <w:r>
        <w:rPr>
          <w:spacing w:val="50"/>
        </w:rPr>
        <w:t xml:space="preserve"> </w:t>
      </w:r>
      <w:r>
        <w:rPr>
          <w:spacing w:val="-2"/>
        </w:rPr>
        <w:t>代果蝇（</w:t>
      </w:r>
      <w:r>
        <w:rPr>
          <w:rFonts w:ascii="Times New Roman" w:eastAsia="Times New Roman" w:hAnsi="Times New Roman" w:cs="Times New Roman"/>
          <w:spacing w:val="-2"/>
        </w:rPr>
        <w:t>♀</w:t>
      </w:r>
      <w:r>
        <w:rPr>
          <w:spacing w:val="-2"/>
        </w:rPr>
        <w:t>黄体</w:t>
      </w:r>
      <w:r>
        <w:rPr>
          <w:spacing w:val="-2"/>
        </w:rPr>
        <w:t>×</w:t>
      </w:r>
      <w:r>
        <w:rPr>
          <w:rFonts w:ascii="Times New Roman" w:eastAsia="Times New Roman" w:hAnsi="Times New Roman" w:cs="Times New Roman"/>
          <w:spacing w:val="-2"/>
        </w:rPr>
        <w:t>♂</w:t>
      </w:r>
      <w:r>
        <w:rPr>
          <w:spacing w:val="-2"/>
        </w:rPr>
        <w:t>灰体）进行实验，并提出基因在</w:t>
      </w:r>
      <w:r>
        <w:rPr>
          <w:spacing w:val="-31"/>
        </w:rPr>
        <w:t xml:space="preserve"> 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spacing w:val="-2"/>
        </w:rPr>
        <w:t>染色体上且灰体性状为显性的假说。</w:t>
      </w:r>
      <w:r>
        <w:rPr>
          <w:spacing w:val="47"/>
        </w:rPr>
        <w:t xml:space="preserve"> </w:t>
      </w:r>
      <w:r>
        <w:rPr>
          <w:spacing w:val="-1"/>
        </w:rPr>
        <w:t>回答下列问题：</w:t>
      </w:r>
    </w:p>
    <w:p w:rsidR="00786236">
      <w:pPr>
        <w:pStyle w:val="BodyText"/>
        <w:tabs>
          <w:tab w:val="left" w:pos="5498"/>
          <w:tab w:val="left" w:pos="7129"/>
        </w:tabs>
        <w:spacing w:before="47"/>
        <w:ind w:left="448"/>
      </w:pPr>
      <w:r>
        <w:t>（</w:t>
      </w:r>
      <w:r>
        <w:rPr>
          <w:rFonts w:ascii="Times New Roman" w:eastAsia="Times New Roman" w:hAnsi="Times New Roman" w:cs="Times New Roman"/>
        </w:rPr>
        <w:t>1</w:t>
      </w:r>
      <w:r>
        <w:rPr>
          <w:spacing w:val="-51"/>
        </w:rPr>
        <w:t>）</w:t>
      </w:r>
      <w:r>
        <w:rPr>
          <w:spacing w:val="-3"/>
        </w:rPr>
        <w:t>要</w:t>
      </w:r>
      <w:r>
        <w:t>判</w:t>
      </w:r>
      <w:r>
        <w:rPr>
          <w:spacing w:val="-3"/>
        </w:rPr>
        <w:t>定</w:t>
      </w:r>
      <w:r>
        <w:t>假</w:t>
      </w:r>
      <w:r>
        <w:rPr>
          <w:spacing w:val="-3"/>
        </w:rPr>
        <w:t>说</w:t>
      </w:r>
      <w:r>
        <w:t>是</w:t>
      </w:r>
      <w:r>
        <w:rPr>
          <w:spacing w:val="-3"/>
        </w:rPr>
        <w:t>否</w:t>
      </w:r>
      <w:r>
        <w:t>正</w:t>
      </w:r>
      <w:r>
        <w:rPr>
          <w:spacing w:val="-3"/>
        </w:rPr>
        <w:t>确</w:t>
      </w:r>
      <w:r>
        <w:rPr>
          <w:spacing w:val="-51"/>
        </w:rPr>
        <w:t>，</w:t>
      </w:r>
      <w:r>
        <w:t>需</w:t>
      </w:r>
      <w:r>
        <w:rPr>
          <w:spacing w:val="-3"/>
        </w:rPr>
        <w:t>要</w:t>
      </w:r>
      <w:r>
        <w:t>根</w:t>
      </w:r>
      <w:r>
        <w:rPr>
          <w:spacing w:val="-3"/>
        </w:rPr>
        <w:t>据</w:t>
      </w:r>
      <w:r>
        <w:t>假说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spacing w:val="-49"/>
          <w:w w:val="95"/>
        </w:rPr>
        <w:t>，</w:t>
      </w:r>
      <w:r>
        <w:rPr>
          <w:spacing w:val="-3"/>
          <w:w w:val="95"/>
        </w:rPr>
        <w:t>再</w:t>
      </w:r>
      <w:r>
        <w:rPr>
          <w:w w:val="95"/>
        </w:rPr>
        <w:t>用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t>结</w:t>
      </w:r>
      <w:r>
        <w:rPr>
          <w:spacing w:val="-3"/>
        </w:rPr>
        <w:t>论</w:t>
      </w:r>
      <w:r>
        <w:t>是否</w:t>
      </w:r>
      <w:r>
        <w:rPr>
          <w:spacing w:val="-3"/>
        </w:rPr>
        <w:t>正</w:t>
      </w:r>
      <w:r>
        <w:t>确。</w:t>
      </w:r>
    </w:p>
    <w:p w:rsidR="00786236">
      <w:pPr>
        <w:pStyle w:val="BodyText"/>
        <w:spacing w:before="117"/>
        <w:ind w:left="448"/>
      </w:pP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2</w:t>
      </w:r>
      <w:r>
        <w:rPr>
          <w:spacing w:val="-2"/>
        </w:rPr>
        <w:t>）如果乙同学结果支持自己的假说。请写出乙同学的实验结果：</w:t>
      </w:r>
    </w:p>
    <w:p w:rsidR="00786236">
      <w:pPr>
        <w:pStyle w:val="BodyText"/>
        <w:tabs>
          <w:tab w:val="left" w:pos="4020"/>
        </w:tabs>
        <w:spacing w:before="117"/>
        <w:ind w:left="554"/>
      </w:pP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t>。</w:t>
      </w:r>
    </w:p>
    <w:p w:rsidR="00786236">
      <w:pPr>
        <w:pStyle w:val="BodyText"/>
        <w:tabs>
          <w:tab w:val="left" w:pos="4721"/>
        </w:tabs>
        <w:spacing w:before="135" w:line="336" w:lineRule="auto"/>
        <w:ind w:left="100" w:right="170" w:firstLine="348"/>
      </w:pP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3</w:t>
      </w:r>
      <w:r>
        <w:rPr>
          <w:spacing w:val="-2"/>
        </w:rPr>
        <w:t>）分析基因的位置及显隐性关系，甲同学的实验结果，还可以用另外假说（假说二）</w:t>
      </w:r>
      <w:r>
        <w:rPr>
          <w:spacing w:val="57"/>
        </w:rPr>
        <w:t xml:space="preserve"> </w:t>
      </w:r>
      <w:r>
        <w:rPr>
          <w:spacing w:val="-2"/>
        </w:rPr>
        <w:t>来解释。补充假说二：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t>。</w:t>
      </w:r>
    </w:p>
    <w:p w:rsidR="00786236">
      <w:pPr>
        <w:pStyle w:val="BodyText"/>
        <w:spacing w:before="49" w:line="336" w:lineRule="auto"/>
        <w:ind w:left="100" w:right="170" w:firstLine="348"/>
      </w:pPr>
      <w:r>
        <w:t>（</w:t>
      </w:r>
      <w:r>
        <w:rPr>
          <w:rFonts w:ascii="Times New Roman" w:eastAsia="Times New Roman" w:hAnsi="Times New Roman" w:cs="Times New Roman"/>
        </w:rPr>
        <w:t>4</w:t>
      </w:r>
      <w:r>
        <w:rPr>
          <w:spacing w:val="-24"/>
        </w:rPr>
        <w:t>）</w:t>
      </w:r>
      <w:r>
        <w:t>能</w:t>
      </w:r>
      <w:r>
        <w:rPr>
          <w:spacing w:val="-3"/>
        </w:rPr>
        <w:t>否</w:t>
      </w:r>
      <w:r>
        <w:rPr>
          <w:spacing w:val="-1"/>
        </w:rPr>
        <w:t>用</w:t>
      </w:r>
      <w:r>
        <w:rPr>
          <w:spacing w:val="-3"/>
        </w:rPr>
        <w:t>甲</w:t>
      </w:r>
      <w:r>
        <w:t>得</w:t>
      </w:r>
      <w:r>
        <w:rPr>
          <w:spacing w:val="-3"/>
        </w:rPr>
        <w:t>到</w:t>
      </w:r>
      <w:r>
        <w:t>的</w:t>
      </w:r>
      <w:r>
        <w:rPr>
          <w:spacing w:val="-2"/>
        </w:rPr>
        <w:t>子</w:t>
      </w:r>
      <w:r>
        <w:rPr>
          <w:spacing w:val="-3"/>
        </w:rPr>
        <w:t>代</w:t>
      </w:r>
      <w:r>
        <w:t>果</w:t>
      </w:r>
      <w:r>
        <w:rPr>
          <w:spacing w:val="-1"/>
        </w:rPr>
        <w:t>蝇</w:t>
      </w:r>
      <w:r>
        <w:rPr>
          <w:spacing w:val="-3"/>
        </w:rPr>
        <w:t>设</w:t>
      </w:r>
      <w:r>
        <w:t>计</w:t>
      </w:r>
      <w:r>
        <w:rPr>
          <w:spacing w:val="-3"/>
        </w:rPr>
        <w:t>一</w:t>
      </w:r>
      <w:r>
        <w:t>个</w:t>
      </w:r>
      <w:r>
        <w:rPr>
          <w:spacing w:val="-3"/>
        </w:rPr>
        <w:t>不</w:t>
      </w:r>
      <w:r>
        <w:t>同</w:t>
      </w:r>
      <w:r>
        <w:rPr>
          <w:spacing w:val="-3"/>
        </w:rPr>
        <w:t>于</w:t>
      </w:r>
      <w:r>
        <w:t>乙</w:t>
      </w:r>
      <w:r>
        <w:rPr>
          <w:spacing w:val="-3"/>
        </w:rPr>
        <w:t>同</w:t>
      </w:r>
      <w:r>
        <w:t>学的</w:t>
      </w:r>
      <w:r>
        <w:rPr>
          <w:spacing w:val="-3"/>
        </w:rPr>
        <w:t>实</w:t>
      </w:r>
      <w:r>
        <w:t>验</w:t>
      </w:r>
      <w:r>
        <w:rPr>
          <w:spacing w:val="-25"/>
        </w:rPr>
        <w:t>，</w:t>
      </w:r>
      <w:r>
        <w:t>独</w:t>
      </w:r>
      <w:r>
        <w:rPr>
          <w:spacing w:val="-2"/>
        </w:rPr>
        <w:t>立</w:t>
      </w:r>
      <w:r>
        <w:t>证</w:t>
      </w:r>
      <w:r>
        <w:rPr>
          <w:spacing w:val="-3"/>
        </w:rPr>
        <w:t>明</w:t>
      </w:r>
      <w:r>
        <w:t>假</w:t>
      </w:r>
      <w:r>
        <w:rPr>
          <w:spacing w:val="-3"/>
        </w:rPr>
        <w:t>说</w:t>
      </w:r>
      <w:r>
        <w:t>的正</w:t>
      </w:r>
      <w:r>
        <w:rPr>
          <w:spacing w:val="-3"/>
        </w:rPr>
        <w:t>确</w:t>
      </w:r>
      <w:r>
        <w:t>性？</w:t>
      </w:r>
      <w:r>
        <w:t xml:space="preserve"> </w:t>
      </w:r>
      <w:r>
        <w:rPr>
          <w:spacing w:val="-2"/>
        </w:rPr>
        <w:t>如果能，请写出亲本组合及子代性状及比例；如果不能，请说明理由。</w:t>
      </w:r>
    </w:p>
    <w:p w:rsidR="00786236">
      <w:pPr>
        <w:pStyle w:val="BodyText"/>
        <w:tabs>
          <w:tab w:val="left" w:pos="4334"/>
        </w:tabs>
        <w:ind w:left="448"/>
      </w:pP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t>。</w:t>
      </w:r>
    </w:p>
    <w:sectPr w:rsidSect="00786236">
      <w:pgSz w:w="10440" w:h="14750"/>
      <w:pgMar w:top="960" w:right="800" w:bottom="1180" w:left="920" w:header="0" w:footer="99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eiryo">
    <w:altName w:val="Meiryo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236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5pt;margin-left:189.95pt;margin-top:676.25pt;mso-position-horizontal-relative:page;mso-position-vertical-relative:page;position:absolute;width:141.6pt;z-index:-251658240" filled="f" stroked="f">
          <v:textbox inset="0,0,0,0">
            <w:txbxContent>
              <w:p w:rsidR="00786236">
                <w:pPr>
                  <w:spacing w:line="214" w:lineRule="exact"/>
                  <w:ind w:left="2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高一生物试卷卷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>第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84DB3">
                  <w:rPr>
                    <w:rFonts w:ascii="Times New Roman" w:eastAsia="Times New Roman" w:hAnsi="Times New Roman" w:cs="Times New Roman"/>
                    <w:noProof/>
                    <w:spacing w:val="-1"/>
                    <w:sz w:val="18"/>
                    <w:szCs w:val="18"/>
                  </w:rPr>
                  <w:t>4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5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8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236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11.5pt;margin-left:189.95pt;margin-top:676.25pt;mso-position-horizontal-relative:page;mso-position-vertical-relative:page;position:absolute;width:141.6pt;z-index:-251657216" filled="f" stroked="f">
          <v:textbox inset="0,0,0,0">
            <w:txbxContent>
              <w:p w:rsidR="00786236">
                <w:pPr>
                  <w:spacing w:line="214" w:lineRule="exact"/>
                  <w:ind w:left="2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高一生物试卷卷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>第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84DB3">
                  <w:rPr>
                    <w:rFonts w:ascii="Times New Roman" w:eastAsia="Times New Roman" w:hAnsi="Times New Roman" w:cs="Times New Roman"/>
                    <w:noProof/>
                    <w:spacing w:val="-1"/>
                    <w:sz w:val="18"/>
                    <w:szCs w:val="18"/>
                  </w:rPr>
                  <w:t>8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5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8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862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78623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786236"/>
    <w:pPr>
      <w:spacing w:before="50"/>
      <w:ind w:left="422"/>
    </w:pPr>
    <w:rPr>
      <w:rFonts w:ascii="宋体" w:eastAsia="宋体" w:hAnsi="宋体"/>
      <w:sz w:val="21"/>
      <w:szCs w:val="21"/>
    </w:rPr>
  </w:style>
  <w:style w:type="paragraph" w:styleId="ListParagraph">
    <w:name w:val="List Paragraph"/>
    <w:basedOn w:val="Normal"/>
    <w:uiPriority w:val="1"/>
    <w:qFormat/>
    <w:rsid w:val="00786236"/>
  </w:style>
  <w:style w:type="paragraph" w:customStyle="1" w:styleId="TableParagraph">
    <w:name w:val="Table Paragraph"/>
    <w:basedOn w:val="Normal"/>
    <w:uiPriority w:val="1"/>
    <w:qFormat/>
    <w:rsid w:val="0078623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png" /><Relationship Id="rId12" Type="http://schemas.openxmlformats.org/officeDocument/2006/relationships/image" Target="media/image8.jpeg" /><Relationship Id="rId13" Type="http://schemas.openxmlformats.org/officeDocument/2006/relationships/footer" Target="footer2.xml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jpeg" /><Relationship Id="rId18" Type="http://schemas.openxmlformats.org/officeDocument/2006/relationships/theme" Target="theme/theme1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936</Words>
  <Characters>5340</Characters>
  <Application>Microsoft Office Word</Application>
  <DocSecurity>0</DocSecurity>
  <Lines>44</Lines>
  <Paragraphs>12</Paragraphs>
  <ScaleCrop>false</ScaleCrop>
  <Company/>
  <LinksUpToDate>false</LinksUpToDate>
  <CharactersWithSpaces>6264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2019-07-22T16:50:00Z</dcterms:created>
  <dcterms:modified xsi:type="dcterms:W3CDTF">2019-07-22T08:55:00Z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2019-07-15T00:00:00Z</vt:filetime>
  </property>
  <property fmtid="{D5CDD505-2E9C-101B-9397-08002B2CF9AE}" pid="3" name="LastSaved">
    <vt:filetime>2019-07-22T00:00:00Z</vt:filetime>
  </property>
</Properties>
</file>