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b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b/>
          <w:color w:val="000000"/>
          <w:sz w:val="32"/>
          <w:szCs w:val="32"/>
        </w:rPr>
        <w:t>附件3</w:t>
      </w:r>
    </w:p>
    <w:p>
      <w:pPr>
        <w:jc w:val="center"/>
        <w:rPr>
          <w:rFonts w:asciiTheme="majorEastAsia" w:hAnsiTheme="majorEastAsia" w:eastAsiaTheme="majorEastAsia"/>
        </w:rPr>
      </w:pPr>
      <w:r>
        <w:rPr>
          <w:rFonts w:hint="eastAsia" w:cs="宋体" w:asciiTheme="majorEastAsia" w:hAnsiTheme="majorEastAsia" w:eastAsiaTheme="majorEastAsia"/>
          <w:b/>
          <w:bCs/>
          <w:kern w:val="0"/>
          <w:sz w:val="32"/>
          <w:szCs w:val="32"/>
        </w:rPr>
        <w:t>2019年优秀运动员免试入学的竞赛项目及赛事表</w:t>
      </w:r>
    </w:p>
    <w:p>
      <w:pPr>
        <w:rPr>
          <w:rFonts w:ascii="仿宋" w:hAnsi="仿宋" w:eastAsia="仿宋"/>
        </w:rPr>
      </w:pPr>
    </w:p>
    <w:tbl>
      <w:tblPr>
        <w:tblStyle w:val="11"/>
        <w:tblW w:w="8902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"/>
        <w:gridCol w:w="696"/>
        <w:gridCol w:w="1321"/>
        <w:gridCol w:w="1111"/>
        <w:gridCol w:w="1348"/>
        <w:gridCol w:w="1447"/>
        <w:gridCol w:w="1195"/>
        <w:gridCol w:w="1326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tblHeader/>
        </w:trPr>
        <w:tc>
          <w:tcPr>
            <w:tcW w:w="45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序号</w:t>
            </w:r>
          </w:p>
        </w:tc>
        <w:tc>
          <w:tcPr>
            <w:tcW w:w="69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项目</w:t>
            </w:r>
          </w:p>
        </w:tc>
        <w:tc>
          <w:tcPr>
            <w:tcW w:w="243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全国体育比赛</w:t>
            </w:r>
          </w:p>
        </w:tc>
        <w:tc>
          <w:tcPr>
            <w:tcW w:w="279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亚洲体育比赛</w:t>
            </w:r>
          </w:p>
        </w:tc>
        <w:tc>
          <w:tcPr>
            <w:tcW w:w="252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世界体育比赛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  <w:tblHeader/>
        </w:trPr>
        <w:tc>
          <w:tcPr>
            <w:tcW w:w="45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组别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组别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名称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b/>
                <w:bCs/>
                <w:kern w:val="0"/>
                <w:sz w:val="24"/>
                <w:szCs w:val="24"/>
              </w:rPr>
              <w:t>组别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射箭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个人、团体赛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反曲弓组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反曲弓组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全国室外锦标赛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反曲弓组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反曲弓组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反曲弓组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反曲弓组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反曲弓组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世界杯总决赛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反曲弓组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射击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奥运会项目组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奥运会项目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奥运会项目组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奥运会项目（成年组）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奥运会项目（成年组）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奥运会项目组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亚洲飞碟、气枪锦标赛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奥运会项目（成年组）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世界杯总决赛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奥运会项目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自行车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冠军赛总决赛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击剑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全国冠军赛总决赛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亚洲U23锦标赛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国际剑联积分排名前三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现代五项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个人赛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团体赛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接力赛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个人赛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团体赛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接力赛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个人赛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团体赛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接力赛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全国冠军赛总决赛</w:t>
            </w:r>
          </w:p>
        </w:tc>
        <w:tc>
          <w:tcPr>
            <w:tcW w:w="11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世界杯总决赛</w:t>
            </w:r>
          </w:p>
        </w:tc>
        <w:tc>
          <w:tcPr>
            <w:tcW w:w="13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6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马术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世界锦标赛（世界马术运动会）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全国冠军赛总决赛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国际马联各分项最高星级比赛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世界杯总决赛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铁人三项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男子优秀组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女子优秀组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混合接力组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男子优秀组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女子优秀组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混合接力组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男子优秀组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女子优秀组</w:t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混合接力组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世界系列赛总决赛</w:t>
            </w:r>
          </w:p>
        </w:tc>
        <w:tc>
          <w:tcPr>
            <w:tcW w:w="13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1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混合接力世界锦标赛</w:t>
            </w:r>
          </w:p>
        </w:tc>
        <w:tc>
          <w:tcPr>
            <w:tcW w:w="13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8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赛艇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全国赛艇冠军赛(春季）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亚洲杯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9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皮划艇（静水、激流回旋）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全国冠军赛（春季）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亚洲杯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10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帆船帆板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单项级别冠军赛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世界杯分站赛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11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冲浪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全国冠军巡回赛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亚洲冠军赛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世界职业赛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12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举重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总成绩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总成绩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总成绩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总成绩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总成绩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亚洲杯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总成绩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总成绩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13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柔道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世界大师杯赛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14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跆拳道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15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摔跤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国际式摔跤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国际式摔跤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国际式摔跤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全国锦标赛  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国际式摔跤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国际式摔跤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国际式摔跤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全国冠军赛  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国际式摔跤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国际式摔跤团体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16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拳击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17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空手道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成年甲组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成年甲组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亚洲杯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18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田径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成年组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成年组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全国田径（竞走、马拉松）冠军赛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成年组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亚洲田径（竞走、马拉松）锦标赛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成年组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全国田径（竞走、马拉松）锦标赛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成年组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世界杯赛（竞走、马拉松）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成年组、团体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19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游泳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世界短池游泳锦标赛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20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跳水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亚洲杯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21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花样游泳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亚洲游泳锦标赛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世界游泳锦标赛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亚洲杯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22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水球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世界游泳锦标赛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亚洲杯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23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体操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24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艺术体操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成年组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成年组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成年组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成年组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成年组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世界杯总决赛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25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蹦床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亚洲青少年锦标赛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15岁以上组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26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手球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全国冠军杯赛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亚洲俱乐部锦标赛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世界俱乐部锦标赛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27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曲棍球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亚洲杯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全国冠军杯赛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亚洲冠军杯赛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世界联赛总决赛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28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棒球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世界棒球经典赛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中国棒球联赛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世界杯（U23）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29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垒球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世界女垒锦标赛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全国冠军杯赛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东亚杯赛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30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足球（11人制）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男足U20、女足成年组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男足U19、女足U19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男子、女子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中国足球协会超级联赛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男子、女子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亚足联亚洲杯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男子、女子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国际足联世界杯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男子、女子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中国足球协会青年联赛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男足U19、女足U18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男子、女子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男子、女子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31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篮球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中国男子篮球职业联赛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全国女子篮球锦标赛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亚洲杯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32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排球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全国联赛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亚洲杯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33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沙滩排球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男女单项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男女单项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男女单项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男女单项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男女单项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男女单项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全国巡回赛年度积分排名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男女单项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亚洲沙滩运动会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男女单项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国际排联年度积分排名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男女单项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34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乒乓球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亚洲杯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35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羽毛球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 xml:space="preserve">全国锦标赛 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汤尤杯赛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亚洲青年锦标赛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苏迪曼杯赛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36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网球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全国单项锦标赛（总决赛）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戴维斯杯亚太区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A组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戴维斯杯赛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全国团体锦标赛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联合会杯亚太区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A组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联合会杯赛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37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短道速滑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全国冬运会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亚洲冬运会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冬奥会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世界杯总排名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38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自由式滑雪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全国冬运会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亚洲冬运会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男女个人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冬奥会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男女个人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男女个人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男女个人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39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单板滑雪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亚洲冬运会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冬奥会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40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冰壶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全国冬运会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男子、女子、混双、混四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亚太冰壶锦标赛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男子、女子、混双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世界杯总决赛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男子、女子、混双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男子、女子、混双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亚洲冰壶大奖赛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男子、女子、混双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男子、女子、混双、混四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男子、女子、混双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亚洲冬运会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男子、女子、混双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冬奥会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男子、女子、混双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41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冬季两项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全国冬运会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冬奥会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亚洲冬运会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42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速度滑冰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全国冬运会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亚洲冬运会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冬奥会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世界杯总排名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43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花样滑冰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全国冬运会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亚洲冬运会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冬奥会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世界花样滑冰成年大奖赛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世界花样滑冰成年大奖赛总决赛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成年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44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冰球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全国冬运会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亚洲冬运会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冬奥会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亚洲挑战赛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全国冰球联赛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45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雪车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全国冬运会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亚洲冬运会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冬奥会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46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武术套路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世界杯武术套路比赛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世界青少年武术锦标赛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A组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47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武术散打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世界杯武术散打比赛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亚洲杯武术散打比赛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世界青少年武术锦标赛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48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围棋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三星杯世界围棋大师赛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亚洲室内运动会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LG杯世界围棋棋王战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全国智力运动会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亚洲杯围棋电视快棋赛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国际智力运动联盟智力精英赛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49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国际象棋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全国团体锦标赛</w:t>
            </w:r>
          </w:p>
        </w:tc>
        <w:tc>
          <w:tcPr>
            <w:tcW w:w="11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亚洲团体锦标赛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世界国际象棋奥林匹克团体赛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全国个人锦标赛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亚洲个人锦标赛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世界国际象棋团体锦标赛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全国智力运动会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亚洲室内及武道运动会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世界国际象棋个人锦标赛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50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中国象棋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亚洲象棋锦标赛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世界象棋锦标赛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全国智力运动会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亚洲象棋个人锦标赛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世界智力运动会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全国象棋甲级联赛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国际智力运动联盟智力精英赛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51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橄榄球（7人制）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7人制团体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7人制团体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7人制团体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7人制团体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亚洲系列赛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7人制团体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7人制团体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7人制团体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亚洲杯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7人制团体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世界巡回赛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7人制团体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52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高尔夫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团体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团体、个人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个人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全国团体赛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团体、个人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野村杯亚太队际赛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团体、个人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中国巡回赛总排名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个人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全国冠军赛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个人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皇后杯亚太业余队际赛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个人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世界业余高尔夫球队际锦标赛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团体、个人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53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滑板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街式、碗池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亚运会（街式、碗池）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街式、碗池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街式、碗池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街式、碗池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亚洲轮滑锦标赛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街式、碗池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街式、碗池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全国俱乐部联赛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街式、碗池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Vans、SLS职业全球总决赛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街式、碗池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54</w:t>
            </w:r>
          </w:p>
        </w:tc>
        <w:tc>
          <w:tcPr>
            <w:tcW w:w="69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攀岩</w:t>
            </w: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全运会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亚运会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奥运会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全国锦标赛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亚洲锦标赛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世界锦标赛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5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69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全国职业联赛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34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亚洲杯</w:t>
            </w:r>
          </w:p>
        </w:tc>
        <w:tc>
          <w:tcPr>
            <w:tcW w:w="144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119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世界杯</w:t>
            </w:r>
          </w:p>
        </w:tc>
        <w:tc>
          <w:tcPr>
            <w:tcW w:w="132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 w:cs="宋体"/>
                <w:kern w:val="0"/>
                <w:sz w:val="24"/>
                <w:szCs w:val="24"/>
              </w:rPr>
              <w:t>　</w:t>
            </w:r>
          </w:p>
        </w:tc>
      </w:tr>
    </w:tbl>
    <w:p>
      <w:pPr>
        <w:ind w:firstLine="723" w:firstLineChars="300"/>
        <w:rPr>
          <w:rFonts w:ascii="仿宋_GB2312" w:eastAsia="仿宋_GB2312"/>
          <w:b/>
          <w:color w:val="000000"/>
          <w:sz w:val="24"/>
        </w:rPr>
      </w:pPr>
      <w:r>
        <w:rPr>
          <w:rFonts w:hint="eastAsia" w:ascii="仿宋_GB2312" w:eastAsia="仿宋_GB2312"/>
          <w:b/>
          <w:color w:val="000000"/>
          <w:sz w:val="24"/>
        </w:rPr>
        <w:t>注：表中“全国体育比赛”中棋牌与武术类项目为指定赛事最高级别组，其他项目未注明组别的均为“奥运会项目组别的最高级别组”。</w:t>
      </w:r>
    </w:p>
    <w:p>
      <w:pPr>
        <w:jc w:val="left"/>
      </w:pPr>
    </w:p>
    <w:sectPr>
      <w:footerReference r:id="rId3" w:type="default"/>
      <w:pgSz w:w="11906" w:h="16838"/>
      <w:pgMar w:top="1440" w:right="1797" w:bottom="1440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08470759"/>
      <w:docPartObj>
        <w:docPartGallery w:val="AutoText"/>
      </w:docPartObj>
    </w:sdtPr>
    <w:sdtContent>
      <w:p>
        <w:pPr>
          <w:pStyle w:val="4"/>
          <w:jc w:val="right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14</w:t>
        </w:r>
        <w:r>
          <w:fldChar w:fldCharType="end"/>
        </w:r>
      </w:p>
    </w:sdtContent>
  </w:sdt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6075"/>
    <w:rsid w:val="00066075"/>
    <w:rsid w:val="000F79BD"/>
    <w:rsid w:val="001474E8"/>
    <w:rsid w:val="00195CE8"/>
    <w:rsid w:val="001E6D20"/>
    <w:rsid w:val="00301B34"/>
    <w:rsid w:val="003438CD"/>
    <w:rsid w:val="0035793E"/>
    <w:rsid w:val="0040537E"/>
    <w:rsid w:val="008A44CA"/>
    <w:rsid w:val="008E53B5"/>
    <w:rsid w:val="009D30F9"/>
    <w:rsid w:val="00AB49DC"/>
    <w:rsid w:val="00B02B91"/>
    <w:rsid w:val="00C245A0"/>
    <w:rsid w:val="00C7280A"/>
    <w:rsid w:val="00CF0AE0"/>
    <w:rsid w:val="00E2090A"/>
    <w:rsid w:val="00EC569A"/>
    <w:rsid w:val="42DE31DE"/>
    <w:rsid w:val="4BD041B1"/>
    <w:rsid w:val="73901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11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6"/>
    <w:semiHidden/>
    <w:unhideWhenUsed/>
    <w:uiPriority w:val="99"/>
    <w:pPr>
      <w:ind w:left="100" w:leftChars="2500"/>
    </w:pPr>
  </w:style>
  <w:style w:type="paragraph" w:styleId="3">
    <w:name w:val="Balloon Text"/>
    <w:basedOn w:val="1"/>
    <w:link w:val="15"/>
    <w:semiHidden/>
    <w:unhideWhenUsed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7">
    <w:name w:val="Title"/>
    <w:basedOn w:val="1"/>
    <w:next w:val="1"/>
    <w:link w:val="17"/>
    <w:qFormat/>
    <w:uiPriority w:val="99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styleId="9">
    <w:name w:val="page number"/>
    <w:basedOn w:val="8"/>
    <w:uiPriority w:val="0"/>
  </w:style>
  <w:style w:type="character" w:styleId="10">
    <w:name w:val="Hyperlink"/>
    <w:basedOn w:val="8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table" w:styleId="12">
    <w:name w:val="Table Grid"/>
    <w:basedOn w:val="11"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页眉 Char"/>
    <w:basedOn w:val="8"/>
    <w:link w:val="5"/>
    <w:uiPriority w:val="99"/>
    <w:rPr>
      <w:sz w:val="18"/>
      <w:szCs w:val="18"/>
    </w:rPr>
  </w:style>
  <w:style w:type="character" w:customStyle="1" w:styleId="14">
    <w:name w:val="页脚 Char"/>
    <w:basedOn w:val="8"/>
    <w:link w:val="4"/>
    <w:uiPriority w:val="99"/>
    <w:rPr>
      <w:sz w:val="18"/>
      <w:szCs w:val="18"/>
    </w:rPr>
  </w:style>
  <w:style w:type="character" w:customStyle="1" w:styleId="15">
    <w:name w:val="批注框文本 Char"/>
    <w:basedOn w:val="8"/>
    <w:link w:val="3"/>
    <w:semiHidden/>
    <w:uiPriority w:val="99"/>
    <w:rPr>
      <w:sz w:val="18"/>
      <w:szCs w:val="18"/>
    </w:rPr>
  </w:style>
  <w:style w:type="character" w:customStyle="1" w:styleId="16">
    <w:name w:val="日期 Char"/>
    <w:basedOn w:val="8"/>
    <w:link w:val="2"/>
    <w:semiHidden/>
    <w:uiPriority w:val="99"/>
  </w:style>
  <w:style w:type="character" w:customStyle="1" w:styleId="17">
    <w:name w:val="标题 Char"/>
    <w:basedOn w:val="8"/>
    <w:link w:val="7"/>
    <w:uiPriority w:val="99"/>
    <w:rPr>
      <w:rFonts w:eastAsia="宋体" w:asciiTheme="majorHAnsi" w:hAnsiTheme="majorHAnsi" w:cstheme="majorBidi"/>
      <w:b/>
      <w:bCs/>
      <w:sz w:val="32"/>
      <w:szCs w:val="32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列出段落1"/>
    <w:basedOn w:val="1"/>
    <w:qFormat/>
    <w:uiPriority w:val="99"/>
    <w:pPr>
      <w:ind w:firstLine="420" w:firstLineChars="200"/>
    </w:pPr>
    <w:rPr>
      <w:rFonts w:ascii="Calibri" w:hAnsi="Calibri" w:eastAsia="宋体" w:cs="宋体"/>
    </w:rPr>
  </w:style>
  <w:style w:type="paragraph" w:customStyle="1" w:styleId="20">
    <w:name w:val="Default"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  <w:style w:type="paragraph" w:customStyle="1" w:styleId="21">
    <w:name w:val="仿宋三"/>
    <w:basedOn w:val="1"/>
    <w:link w:val="22"/>
    <w:uiPriority w:val="99"/>
    <w:pPr>
      <w:spacing w:line="600" w:lineRule="exact"/>
      <w:ind w:firstLine="200" w:firstLineChars="200"/>
      <w:jc w:val="left"/>
    </w:pPr>
    <w:rPr>
      <w:rFonts w:ascii="仿宋" w:hAnsi="仿宋" w:eastAsia="仿宋" w:cs="Times New Roman"/>
      <w:sz w:val="32"/>
    </w:rPr>
  </w:style>
  <w:style w:type="character" w:customStyle="1" w:styleId="22">
    <w:name w:val="仿宋三 Char"/>
    <w:link w:val="21"/>
    <w:qFormat/>
    <w:locked/>
    <w:uiPriority w:val="99"/>
    <w:rPr>
      <w:rFonts w:ascii="仿宋" w:hAnsi="仿宋" w:eastAsia="仿宋" w:cs="Times New Roman"/>
      <w:sz w:val="32"/>
    </w:rPr>
  </w:style>
  <w:style w:type="paragraph" w:customStyle="1" w:styleId="23">
    <w:name w:val="抬头"/>
    <w:basedOn w:val="1"/>
    <w:link w:val="24"/>
    <w:uiPriority w:val="99"/>
    <w:pPr>
      <w:spacing w:line="600" w:lineRule="exact"/>
      <w:jc w:val="left"/>
    </w:pPr>
    <w:rPr>
      <w:rFonts w:ascii="仿宋" w:hAnsi="仿宋" w:eastAsia="仿宋" w:cs="Times New Roman"/>
      <w:sz w:val="32"/>
    </w:rPr>
  </w:style>
  <w:style w:type="character" w:customStyle="1" w:styleId="24">
    <w:name w:val="抬头 Char"/>
    <w:link w:val="23"/>
    <w:locked/>
    <w:uiPriority w:val="99"/>
    <w:rPr>
      <w:rFonts w:ascii="仿宋" w:hAnsi="仿宋" w:eastAsia="仿宋" w:cs="Times New Roman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17</Pages>
  <Words>1158</Words>
  <Characters>6603</Characters>
  <Lines>55</Lines>
  <Paragraphs>15</Paragraphs>
  <TotalTime>97</TotalTime>
  <ScaleCrop>false</ScaleCrop>
  <LinksUpToDate>false</LinksUpToDate>
  <CharactersWithSpaces>7746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2018-10-23T03:14:00Z</dcterms:created>
  <dc:creator>123</dc:creator>
  <cp:lastModifiedBy>在路上</cp:lastModifiedBy>
  <cp:lastPrinted>2018-10-25T09:46:00Z</cp:lastPrinted>
  <dcterms:modified xsi:type="dcterms:W3CDTF">2018-11-02T01:42:02Z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