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bookmarkStart w:id="0" w:name="_GoBack"/>
      <w:r>
        <w:rPr>
          <w:rFonts w:ascii="宋体" w:hAnsi="宋体" w:eastAsia="宋体" w:cs="宋体"/>
          <w:kern w:val="0"/>
          <w:sz w:val="24"/>
          <w:szCs w:val="24"/>
          <w:lang w:val="en-US" w:eastAsia="zh-CN" w:bidi="ar"/>
        </w:rPr>
        <w:t>2020年河北省普通高校招生服装设计与表演类专业校际联合考试说明</w:t>
      </w:r>
    </w:p>
    <w:bookmarkEnd w:id="0"/>
    <w:p>
      <w:pPr>
        <w:pStyle w:val="2"/>
        <w:keepNext w:val="0"/>
        <w:keepLines w:val="0"/>
        <w:widowControl/>
        <w:suppressLineNumbers w:val="0"/>
        <w:jc w:val="both"/>
      </w:pPr>
      <w:r>
        <w:rPr>
          <w:rFonts w:ascii="黑体" w:hAnsi="宋体" w:eastAsia="黑体" w:cs="黑体"/>
          <w:sz w:val="32"/>
          <w:szCs w:val="32"/>
        </w:rPr>
        <w:t>一、考试目的</w:t>
      </w:r>
    </w:p>
    <w:p>
      <w:pPr>
        <w:keepNext w:val="0"/>
        <w:keepLines w:val="0"/>
        <w:widowControl/>
        <w:suppressLineNumbers w:val="0"/>
        <w:jc w:val="left"/>
      </w:pPr>
    </w:p>
    <w:p>
      <w:pPr>
        <w:pStyle w:val="2"/>
        <w:keepNext w:val="0"/>
        <w:keepLines w:val="0"/>
        <w:widowControl/>
        <w:suppressLineNumbers w:val="0"/>
        <w:jc w:val="both"/>
      </w:pPr>
      <w:r>
        <w:rPr>
          <w:rFonts w:ascii="仿宋_GB2312" w:hAnsi="Times New Roman" w:eastAsia="仿宋_GB2312" w:cs="仿宋_GB2312"/>
          <w:sz w:val="32"/>
          <w:szCs w:val="32"/>
        </w:rPr>
        <w:t>    河北省普通高校招生服装设计与表演类专业校际联合考试(以下简称校际联考)主要测试考生是否具备服装设计与表演类专业基本素质（体型、相貌、气质、职业感觉、展示能力等），选拔出具有学习服装设计与表演类专业基本条件和学习潜能的普通高校服装设计与表演类专业合格新生。</w:t>
      </w:r>
    </w:p>
    <w:p>
      <w:pPr>
        <w:keepNext w:val="0"/>
        <w:keepLines w:val="0"/>
        <w:widowControl/>
        <w:suppressLineNumbers w:val="0"/>
        <w:jc w:val="left"/>
      </w:pPr>
    </w:p>
    <w:p>
      <w:pPr>
        <w:pStyle w:val="2"/>
        <w:keepNext w:val="0"/>
        <w:keepLines w:val="0"/>
        <w:widowControl/>
        <w:suppressLineNumbers w:val="0"/>
        <w:jc w:val="both"/>
      </w:pPr>
      <w:r>
        <w:rPr>
          <w:rFonts w:hint="eastAsia" w:ascii="黑体" w:hAnsi="宋体" w:eastAsia="黑体" w:cs="黑体"/>
          <w:sz w:val="32"/>
          <w:szCs w:val="32"/>
        </w:rPr>
        <w:t>二、考试科目和分值</w:t>
      </w:r>
    </w:p>
    <w:p>
      <w:pPr>
        <w:keepNext w:val="0"/>
        <w:keepLines w:val="0"/>
        <w:widowControl/>
        <w:suppressLineNumbers w:val="0"/>
        <w:jc w:val="left"/>
      </w:pPr>
    </w:p>
    <w:p>
      <w:pPr>
        <w:pStyle w:val="2"/>
        <w:keepNext w:val="0"/>
        <w:keepLines w:val="0"/>
        <w:widowControl/>
        <w:suppressLineNumbers w:val="0"/>
        <w:jc w:val="both"/>
      </w:pPr>
      <w:r>
        <w:rPr>
          <w:rFonts w:hint="default" w:ascii="仿宋_GB2312" w:hAnsi="Times New Roman" w:eastAsia="仿宋_GB2312" w:cs="仿宋_GB2312"/>
          <w:sz w:val="32"/>
          <w:szCs w:val="32"/>
        </w:rPr>
        <w:t>    河北省普通高校招生服装设计与表演类专业校际联考满分100分，考试科目及分值占比，形体测试50%、模特技巧25%、才艺展示（肢体表演类）25%。</w:t>
      </w:r>
    </w:p>
    <w:p>
      <w:pPr>
        <w:keepNext w:val="0"/>
        <w:keepLines w:val="0"/>
        <w:widowControl/>
        <w:suppressLineNumbers w:val="0"/>
        <w:jc w:val="left"/>
      </w:pPr>
    </w:p>
    <w:p>
      <w:pPr>
        <w:pStyle w:val="2"/>
        <w:keepNext w:val="0"/>
        <w:keepLines w:val="0"/>
        <w:widowControl/>
        <w:suppressLineNumbers w:val="0"/>
        <w:jc w:val="both"/>
      </w:pPr>
      <w:r>
        <w:rPr>
          <w:rFonts w:hint="eastAsia" w:ascii="黑体" w:hAnsi="宋体" w:eastAsia="黑体" w:cs="黑体"/>
          <w:sz w:val="32"/>
          <w:szCs w:val="32"/>
        </w:rPr>
        <w:t>三、考试内容和要求</w:t>
      </w:r>
    </w:p>
    <w:p>
      <w:pPr>
        <w:keepNext w:val="0"/>
        <w:keepLines w:val="0"/>
        <w:widowControl/>
        <w:suppressLineNumbers w:val="0"/>
        <w:jc w:val="left"/>
      </w:pPr>
    </w:p>
    <w:p>
      <w:pPr>
        <w:pStyle w:val="2"/>
        <w:keepNext w:val="0"/>
        <w:keepLines w:val="0"/>
        <w:widowControl/>
        <w:suppressLineNumbers w:val="0"/>
        <w:jc w:val="both"/>
      </w:pPr>
      <w:r>
        <w:rPr>
          <w:rFonts w:ascii="仿宋" w:hAnsi="仿宋" w:eastAsia="仿宋" w:cs="仿宋"/>
          <w:sz w:val="32"/>
          <w:szCs w:val="32"/>
        </w:rPr>
        <w:t>（一）形体测试（包括形体测量和形体外观两部分）</w:t>
      </w:r>
    </w:p>
    <w:p>
      <w:pPr>
        <w:keepNext w:val="0"/>
        <w:keepLines w:val="0"/>
        <w:widowControl/>
        <w:suppressLineNumbers w:val="0"/>
        <w:jc w:val="left"/>
      </w:pPr>
    </w:p>
    <w:p>
      <w:pPr>
        <w:pStyle w:val="2"/>
        <w:keepNext w:val="0"/>
        <w:keepLines w:val="0"/>
        <w:widowControl/>
        <w:suppressLineNumbers w:val="0"/>
        <w:jc w:val="both"/>
      </w:pPr>
      <w:r>
        <w:rPr>
          <w:rFonts w:hint="eastAsia" w:ascii="仿宋" w:hAnsi="仿宋" w:eastAsia="仿宋" w:cs="仿宋"/>
          <w:sz w:val="32"/>
          <w:szCs w:val="32"/>
        </w:rPr>
        <w:t>    1.形体测量</w:t>
      </w:r>
    </w:p>
    <w:p>
      <w:pPr>
        <w:keepNext w:val="0"/>
        <w:keepLines w:val="0"/>
        <w:widowControl/>
        <w:suppressLineNumbers w:val="0"/>
        <w:jc w:val="left"/>
      </w:pPr>
    </w:p>
    <w:p>
      <w:pPr>
        <w:pStyle w:val="2"/>
        <w:keepNext w:val="0"/>
        <w:keepLines w:val="0"/>
        <w:widowControl/>
        <w:suppressLineNumbers w:val="0"/>
        <w:jc w:val="both"/>
      </w:pPr>
      <w:r>
        <w:rPr>
          <w:rFonts w:hint="eastAsia" w:ascii="仿宋" w:hAnsi="仿宋" w:eastAsia="仿宋" w:cs="仿宋"/>
          <w:sz w:val="32"/>
          <w:szCs w:val="32"/>
        </w:rPr>
        <w:t>    测量内容：（1）身高（2）体重（3）胸围（4）腰围（5）臀围（6）腰围高（7）上身与下身差。</w:t>
      </w:r>
    </w:p>
    <w:p>
      <w:pPr>
        <w:keepNext w:val="0"/>
        <w:keepLines w:val="0"/>
        <w:widowControl/>
        <w:suppressLineNumbers w:val="0"/>
        <w:jc w:val="left"/>
      </w:pPr>
    </w:p>
    <w:p>
      <w:pPr>
        <w:pStyle w:val="2"/>
        <w:keepNext w:val="0"/>
        <w:keepLines w:val="0"/>
        <w:widowControl/>
        <w:suppressLineNumbers w:val="0"/>
        <w:jc w:val="both"/>
      </w:pPr>
      <w:r>
        <w:rPr>
          <w:rFonts w:hint="eastAsia" w:ascii="仿宋" w:hAnsi="仿宋" w:eastAsia="仿宋" w:cs="仿宋"/>
          <w:sz w:val="32"/>
          <w:szCs w:val="32"/>
        </w:rPr>
        <w:t>    测量方式：现场实测。</w:t>
      </w:r>
    </w:p>
    <w:p>
      <w:pPr>
        <w:keepNext w:val="0"/>
        <w:keepLines w:val="0"/>
        <w:widowControl/>
        <w:suppressLineNumbers w:val="0"/>
        <w:jc w:val="left"/>
      </w:pPr>
    </w:p>
    <w:p>
      <w:pPr>
        <w:pStyle w:val="2"/>
        <w:keepNext w:val="0"/>
        <w:keepLines w:val="0"/>
        <w:widowControl/>
        <w:suppressLineNumbers w:val="0"/>
        <w:jc w:val="both"/>
      </w:pPr>
      <w:r>
        <w:rPr>
          <w:rFonts w:hint="eastAsia" w:ascii="仿宋" w:hAnsi="仿宋" w:eastAsia="仿宋" w:cs="仿宋"/>
          <w:sz w:val="32"/>
          <w:szCs w:val="32"/>
        </w:rPr>
        <w:t>    2.形体外观</w:t>
      </w:r>
    </w:p>
    <w:p>
      <w:pPr>
        <w:keepNext w:val="0"/>
        <w:keepLines w:val="0"/>
        <w:widowControl/>
        <w:suppressLineNumbers w:val="0"/>
        <w:jc w:val="left"/>
      </w:pPr>
    </w:p>
    <w:p>
      <w:pPr>
        <w:pStyle w:val="2"/>
        <w:keepNext w:val="0"/>
        <w:keepLines w:val="0"/>
        <w:widowControl/>
        <w:suppressLineNumbers w:val="0"/>
        <w:jc w:val="both"/>
      </w:pPr>
      <w:r>
        <w:rPr>
          <w:rFonts w:hint="eastAsia" w:ascii="仿宋" w:hAnsi="仿宋" w:eastAsia="仿宋" w:cs="仿宋"/>
          <w:sz w:val="32"/>
          <w:szCs w:val="32"/>
        </w:rPr>
        <w:t>    测试内容：（1）骨骼（2）皮肤（3）其他。</w:t>
      </w:r>
    </w:p>
    <w:p>
      <w:pPr>
        <w:keepNext w:val="0"/>
        <w:keepLines w:val="0"/>
        <w:widowControl/>
        <w:suppressLineNumbers w:val="0"/>
        <w:jc w:val="left"/>
      </w:pPr>
    </w:p>
    <w:p>
      <w:pPr>
        <w:pStyle w:val="2"/>
        <w:keepNext w:val="0"/>
        <w:keepLines w:val="0"/>
        <w:widowControl/>
        <w:suppressLineNumbers w:val="0"/>
        <w:jc w:val="both"/>
      </w:pPr>
      <w:r>
        <w:rPr>
          <w:rFonts w:hint="eastAsia" w:ascii="仿宋" w:hAnsi="仿宋" w:eastAsia="仿宋" w:cs="仿宋"/>
          <w:sz w:val="32"/>
          <w:szCs w:val="32"/>
        </w:rPr>
        <w:t>    测试要求：骨骼发育正常；皮肤显要部位无疤痕等明显瑕疵；脸型头型较好、五官端正、腿型臀型良好。</w:t>
      </w:r>
    </w:p>
    <w:p>
      <w:pPr>
        <w:keepNext w:val="0"/>
        <w:keepLines w:val="0"/>
        <w:widowControl/>
        <w:suppressLineNumbers w:val="0"/>
        <w:jc w:val="left"/>
      </w:pPr>
    </w:p>
    <w:p>
      <w:pPr>
        <w:pStyle w:val="2"/>
        <w:keepNext w:val="0"/>
        <w:keepLines w:val="0"/>
        <w:widowControl/>
        <w:suppressLineNumbers w:val="0"/>
        <w:jc w:val="both"/>
      </w:pPr>
      <w:r>
        <w:rPr>
          <w:rFonts w:hint="eastAsia" w:ascii="仿宋" w:hAnsi="仿宋" w:eastAsia="仿宋" w:cs="仿宋"/>
          <w:sz w:val="32"/>
          <w:szCs w:val="32"/>
        </w:rPr>
        <w:t>（二）模特技巧</w:t>
      </w:r>
    </w:p>
    <w:p>
      <w:pPr>
        <w:keepNext w:val="0"/>
        <w:keepLines w:val="0"/>
        <w:widowControl/>
        <w:suppressLineNumbers w:val="0"/>
        <w:jc w:val="left"/>
      </w:pPr>
    </w:p>
    <w:p>
      <w:pPr>
        <w:pStyle w:val="2"/>
        <w:keepNext w:val="0"/>
        <w:keepLines w:val="0"/>
        <w:widowControl/>
        <w:suppressLineNumbers w:val="0"/>
        <w:jc w:val="both"/>
      </w:pPr>
      <w:r>
        <w:rPr>
          <w:rFonts w:hint="eastAsia" w:ascii="仿宋" w:hAnsi="仿宋" w:eastAsia="仿宋" w:cs="仿宋"/>
          <w:sz w:val="32"/>
          <w:szCs w:val="32"/>
        </w:rPr>
        <w:t>    测试内容：1.步态2.乐感3.造型。</w:t>
      </w:r>
    </w:p>
    <w:p>
      <w:pPr>
        <w:keepNext w:val="0"/>
        <w:keepLines w:val="0"/>
        <w:widowControl/>
        <w:suppressLineNumbers w:val="0"/>
        <w:jc w:val="left"/>
      </w:pPr>
    </w:p>
    <w:p>
      <w:pPr>
        <w:pStyle w:val="2"/>
        <w:keepNext w:val="0"/>
        <w:keepLines w:val="0"/>
        <w:widowControl/>
        <w:suppressLineNumbers w:val="0"/>
        <w:jc w:val="both"/>
      </w:pPr>
      <w:r>
        <w:rPr>
          <w:rFonts w:hint="eastAsia" w:ascii="仿宋" w:hAnsi="仿宋" w:eastAsia="仿宋" w:cs="仿宋"/>
          <w:sz w:val="32"/>
          <w:szCs w:val="32"/>
        </w:rPr>
        <w:t>    测试要求：步态美；乐感强、节奏感好；造型能力强。</w:t>
      </w:r>
    </w:p>
    <w:p>
      <w:pPr>
        <w:keepNext w:val="0"/>
        <w:keepLines w:val="0"/>
        <w:widowControl/>
        <w:suppressLineNumbers w:val="0"/>
        <w:jc w:val="left"/>
      </w:pPr>
    </w:p>
    <w:p>
      <w:pPr>
        <w:pStyle w:val="2"/>
        <w:keepNext w:val="0"/>
        <w:keepLines w:val="0"/>
        <w:widowControl/>
        <w:suppressLineNumbers w:val="0"/>
        <w:jc w:val="both"/>
      </w:pPr>
      <w:r>
        <w:rPr>
          <w:rFonts w:hint="eastAsia" w:ascii="仿宋" w:hAnsi="仿宋" w:eastAsia="仿宋" w:cs="仿宋"/>
          <w:sz w:val="32"/>
          <w:szCs w:val="32"/>
        </w:rPr>
        <w:t>（三）才艺展示（肢体表演类）</w:t>
      </w:r>
    </w:p>
    <w:p>
      <w:pPr>
        <w:keepNext w:val="0"/>
        <w:keepLines w:val="0"/>
        <w:widowControl/>
        <w:suppressLineNumbers w:val="0"/>
        <w:jc w:val="left"/>
      </w:pPr>
    </w:p>
    <w:p>
      <w:pPr>
        <w:pStyle w:val="2"/>
        <w:keepNext w:val="0"/>
        <w:keepLines w:val="0"/>
        <w:widowControl/>
        <w:suppressLineNumbers w:val="0"/>
        <w:jc w:val="both"/>
      </w:pPr>
      <w:r>
        <w:rPr>
          <w:rFonts w:hint="eastAsia" w:ascii="仿宋" w:hAnsi="仿宋" w:eastAsia="仿宋" w:cs="仿宋"/>
          <w:sz w:val="32"/>
          <w:szCs w:val="32"/>
        </w:rPr>
        <w:t>    1.展示内容可选择以下内容之一：(1)自选舞蹈(2)健美操(3)其他肢体表演类艺术作品。</w:t>
      </w:r>
    </w:p>
    <w:p>
      <w:pPr>
        <w:keepNext w:val="0"/>
        <w:keepLines w:val="0"/>
        <w:widowControl/>
        <w:suppressLineNumbers w:val="0"/>
        <w:jc w:val="left"/>
      </w:pPr>
    </w:p>
    <w:p>
      <w:pPr>
        <w:pStyle w:val="2"/>
        <w:keepNext w:val="0"/>
        <w:keepLines w:val="0"/>
        <w:widowControl/>
        <w:suppressLineNumbers w:val="0"/>
        <w:jc w:val="both"/>
      </w:pPr>
      <w:r>
        <w:rPr>
          <w:rFonts w:hint="eastAsia" w:ascii="仿宋" w:hAnsi="仿宋" w:eastAsia="仿宋" w:cs="仿宋"/>
          <w:sz w:val="32"/>
          <w:szCs w:val="32"/>
        </w:rPr>
        <w:t>    2.测试要求：作品表现力强;动作协调灵活;音乐节奏感好;音乐选择合理。</w:t>
      </w:r>
    </w:p>
    <w:p>
      <w:pPr>
        <w:keepNext w:val="0"/>
        <w:keepLines w:val="0"/>
        <w:widowControl/>
        <w:suppressLineNumbers w:val="0"/>
        <w:jc w:val="left"/>
      </w:pPr>
    </w:p>
    <w:p>
      <w:pPr>
        <w:pStyle w:val="2"/>
        <w:keepNext w:val="0"/>
        <w:keepLines w:val="0"/>
        <w:widowControl/>
        <w:suppressLineNumbers w:val="0"/>
        <w:jc w:val="both"/>
      </w:pPr>
      <w:r>
        <w:rPr>
          <w:rFonts w:hint="eastAsia" w:ascii="仿宋" w:hAnsi="仿宋" w:eastAsia="仿宋" w:cs="仿宋"/>
          <w:sz w:val="32"/>
          <w:szCs w:val="32"/>
        </w:rPr>
        <w:t>    3.才艺展示时间不超过3分钟。</w:t>
      </w:r>
    </w:p>
    <w:p>
      <w:pPr>
        <w:keepNext w:val="0"/>
        <w:keepLines w:val="0"/>
        <w:widowControl/>
        <w:suppressLineNumbers w:val="0"/>
        <w:jc w:val="left"/>
      </w:pPr>
    </w:p>
    <w:p>
      <w:pPr>
        <w:pStyle w:val="2"/>
        <w:keepNext w:val="0"/>
        <w:keepLines w:val="0"/>
        <w:widowControl/>
        <w:suppressLineNumbers w:val="0"/>
        <w:jc w:val="both"/>
      </w:pPr>
      <w:r>
        <w:rPr>
          <w:rFonts w:hint="eastAsia" w:ascii="黑体" w:hAnsi="宋体" w:eastAsia="黑体" w:cs="黑体"/>
          <w:sz w:val="32"/>
          <w:szCs w:val="32"/>
        </w:rPr>
        <w:t>四、相关说明</w:t>
      </w:r>
    </w:p>
    <w:p>
      <w:pPr>
        <w:keepNext w:val="0"/>
        <w:keepLines w:val="0"/>
        <w:widowControl/>
        <w:suppressLineNumbers w:val="0"/>
        <w:jc w:val="left"/>
      </w:pPr>
    </w:p>
    <w:p>
      <w:pPr>
        <w:pStyle w:val="2"/>
        <w:keepNext w:val="0"/>
        <w:keepLines w:val="0"/>
        <w:widowControl/>
        <w:suppressLineNumbers w:val="0"/>
        <w:jc w:val="both"/>
      </w:pPr>
      <w:r>
        <w:rPr>
          <w:rFonts w:hint="default" w:ascii="仿宋_GB2312" w:hAnsi="Times New Roman" w:eastAsia="仿宋_GB2312" w:cs="仿宋_GB2312"/>
          <w:sz w:val="32"/>
          <w:szCs w:val="32"/>
          <w:shd w:val="clear" w:fill="FFFFFF"/>
        </w:rPr>
        <w:t>    使用服装设计与表演类专业校际联考成绩的院校对考生报考条件等具体要求详见2020年河北省服装设计与表演类专业校际联合考试招生简章及各招生院校招生章程。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C3F14"/>
    <w:rsid w:val="410C3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2019-09-20T04:23:00Z</dcterms:created>
  <dc:creator>yangx</dc:creator>
  <cp:lastModifiedBy>yangx</cp:lastModifiedBy>
  <dcterms:modified xsi:type="dcterms:W3CDTF">2019-09-20T04:23:41Z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